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F" w:rsidRDefault="00FA121F" w:rsidP="00FA121F">
      <w:pPr>
        <w:spacing w:after="0"/>
      </w:pPr>
      <w:r>
        <w:t xml:space="preserve">100% of responses agree with the </w:t>
      </w:r>
      <w:proofErr w:type="gramStart"/>
      <w:r>
        <w:t>statement :</w:t>
      </w:r>
      <w:proofErr w:type="gramEnd"/>
      <w:r>
        <w:tab/>
        <w:t>My child likes school</w:t>
      </w:r>
    </w:p>
    <w:p w:rsidR="00FA121F" w:rsidRDefault="00FA121F" w:rsidP="00FA121F">
      <w:pPr>
        <w:spacing w:after="0"/>
      </w:pPr>
      <w:r>
        <w:t xml:space="preserve">97% of responses agree with the statement:  </w:t>
      </w:r>
      <w:r>
        <w:tab/>
        <w:t>My child is making good progress.</w:t>
      </w:r>
      <w:r>
        <w:br w:type="textWrapping" w:clear="all"/>
        <w:t>100% of responses agree with the statement:</w:t>
      </w:r>
      <w:r>
        <w:tab/>
        <w:t xml:space="preserve"> Pupil and staff respect each other and create a good working atmosphere</w:t>
      </w:r>
    </w:p>
    <w:p w:rsidR="00FA121F" w:rsidRDefault="00FA121F" w:rsidP="00FA121F">
      <w:pPr>
        <w:spacing w:after="0"/>
      </w:pPr>
      <w:r>
        <w:t>97% of responses agree with the statement:</w:t>
      </w:r>
      <w:r>
        <w:tab/>
        <w:t>The school is a safe place.</w:t>
      </w:r>
    </w:p>
    <w:p w:rsidR="00FA121F" w:rsidRDefault="00FA121F" w:rsidP="00FA121F">
      <w:pPr>
        <w:spacing w:after="0"/>
      </w:pPr>
      <w:r>
        <w:t>97% of responses agree with the statement:</w:t>
      </w:r>
      <w:r>
        <w:tab/>
        <w:t>The teaching is good.</w:t>
      </w:r>
    </w:p>
    <w:p w:rsidR="00FA121F" w:rsidRDefault="00FA121F" w:rsidP="00FA121F">
      <w:pPr>
        <w:spacing w:after="0"/>
        <w:ind w:left="4320" w:hanging="4320"/>
      </w:pPr>
      <w:r>
        <w:t>90% of responses agree with the statement:</w:t>
      </w:r>
      <w:r>
        <w:tab/>
        <w:t>I am kept well informed about how my child is doing.</w:t>
      </w:r>
    </w:p>
    <w:p w:rsidR="00FA121F" w:rsidRDefault="004A0BA0" w:rsidP="00FA121F">
      <w:pPr>
        <w:spacing w:after="0"/>
        <w:ind w:left="4320" w:hanging="4320"/>
      </w:pPr>
      <w:r>
        <w:t>97% of responses agree with the statement:</w:t>
      </w:r>
      <w:r>
        <w:tab/>
        <w:t>I would feel comfortable approaching the school with a question or complaint.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>97% of responses agree with the statement:</w:t>
      </w:r>
      <w:r>
        <w:tab/>
      </w:r>
      <w:r w:rsidRPr="004A0BA0">
        <w:rPr>
          <w:rFonts w:ascii="Calibri" w:eastAsia="Times New Roman" w:hAnsi="Calibri" w:cs="Times New Roman"/>
          <w:color w:val="000000"/>
          <w:lang w:eastAsia="en-GB"/>
        </w:rPr>
        <w:t xml:space="preserve">Staff </w:t>
      </w:r>
      <w:proofErr w:type="gramStart"/>
      <w:r w:rsidRPr="004A0BA0">
        <w:rPr>
          <w:rFonts w:ascii="Calibri" w:eastAsia="Times New Roman" w:hAnsi="Calibri" w:cs="Times New Roman"/>
          <w:color w:val="000000"/>
          <w:lang w:eastAsia="en-GB"/>
        </w:rPr>
        <w:t>expect</w:t>
      </w:r>
      <w:proofErr w:type="gramEnd"/>
      <w:r w:rsidRPr="004A0BA0">
        <w:rPr>
          <w:rFonts w:ascii="Calibri" w:eastAsia="Times New Roman" w:hAnsi="Calibri" w:cs="Times New Roman"/>
          <w:color w:val="000000"/>
          <w:lang w:eastAsia="en-GB"/>
        </w:rPr>
        <w:t xml:space="preserve"> my child to work hard and achieve his/her best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4A0BA0" w:rsidRP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>97% of responses agree with the statement:</w:t>
      </w:r>
      <w:r>
        <w:tab/>
        <w:t>The school is well led and managed.</w:t>
      </w:r>
    </w:p>
    <w:p w:rsidR="004A0BA0" w:rsidRDefault="004A0BA0" w:rsidP="004A0BA0">
      <w:pPr>
        <w:spacing w:after="0"/>
        <w:ind w:left="4320" w:hanging="4320"/>
      </w:pPr>
      <w:r>
        <w:t>97% of responses agree with the statement:</w:t>
      </w:r>
      <w:r>
        <w:tab/>
        <w:t>The school is well organised.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>97% of responses agree with the statement:</w:t>
      </w:r>
      <w:r>
        <w:tab/>
      </w:r>
      <w:r w:rsidRPr="004A0BA0">
        <w:rPr>
          <w:rFonts w:ascii="Calibri" w:eastAsia="Times New Roman" w:hAnsi="Calibri" w:cs="Times New Roman"/>
          <w:color w:val="000000"/>
          <w:lang w:eastAsia="en-GB"/>
        </w:rPr>
        <w:t>Staff are committed to the work of the school and want all pupils to achieve high standards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97% of responses agree with the </w:t>
      </w:r>
      <w:proofErr w:type="gramStart"/>
      <w:r>
        <w:t>statement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ab/>
        <w:t>Staff treat my child fairly.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>94</w:t>
      </w:r>
      <w:proofErr w:type="gramStart"/>
      <w:r>
        <w:t xml:space="preserve">%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t>of</w:t>
      </w:r>
      <w:proofErr w:type="gramEnd"/>
      <w:r>
        <w:t xml:space="preserve"> responses agree with the statement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: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4A0BA0">
        <w:rPr>
          <w:rFonts w:ascii="Calibri" w:eastAsia="Times New Roman" w:hAnsi="Calibri" w:cs="Times New Roman"/>
          <w:color w:val="000000"/>
          <w:lang w:eastAsia="en-GB"/>
        </w:rPr>
        <w:t>The school seeks the views of parents and takes into account their suggestions and concerns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94% of responses agree with the </w:t>
      </w:r>
      <w:proofErr w:type="gramStart"/>
      <w:r>
        <w:t>statement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4A0BA0">
        <w:rPr>
          <w:rFonts w:ascii="Calibri" w:eastAsia="Times New Roman" w:hAnsi="Calibri" w:cs="Times New Roman"/>
          <w:color w:val="000000"/>
          <w:lang w:eastAsia="en-GB"/>
        </w:rPr>
        <w:t>The school provides appropriate homework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100% of responses agree with the </w:t>
      </w:r>
      <w:proofErr w:type="gramStart"/>
      <w:r>
        <w:t>statement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ab/>
        <w:t>The school is helping my child become mature and independent.</w:t>
      </w:r>
    </w:p>
    <w:p w:rsidR="004A0BA0" w:rsidRDefault="004A0BA0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>74% of responses agree with the statement</w:t>
      </w:r>
      <w:r w:rsidRPr="004A0BA0">
        <w:rPr>
          <w:rFonts w:ascii="Calibri" w:eastAsia="Times New Roman" w:hAnsi="Calibri" w:cs="Times New Roman"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4A0BA0">
        <w:rPr>
          <w:rFonts w:ascii="Calibri" w:eastAsia="Times New Roman" w:hAnsi="Calibri" w:cs="Times New Roman"/>
          <w:color w:val="000000"/>
          <w:lang w:eastAsia="en-GB"/>
        </w:rPr>
        <w:t>There is a good range of after school activities that interest my child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4A0BA0" w:rsidRDefault="009F2486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90% </w:t>
      </w:r>
      <w:r w:rsidR="004A0BA0">
        <w:t>of responses agree with the statement</w:t>
      </w:r>
      <w:r w:rsidR="004A0BA0" w:rsidRPr="004A0BA0">
        <w:rPr>
          <w:rFonts w:ascii="Calibri" w:eastAsia="Times New Roman" w:hAnsi="Calibri" w:cs="Times New Roman"/>
          <w:color w:val="000000"/>
          <w:lang w:eastAsia="en-GB"/>
        </w:rPr>
        <w:t>:</w:t>
      </w:r>
      <w:r w:rsidR="004A0BA0">
        <w:rPr>
          <w:rFonts w:ascii="Calibri" w:eastAsia="Times New Roman" w:hAnsi="Calibri" w:cs="Times New Roman"/>
          <w:color w:val="000000"/>
          <w:lang w:eastAsia="en-GB"/>
        </w:rPr>
        <w:tab/>
      </w:r>
      <w:r w:rsidR="004A0BA0" w:rsidRPr="004A0BA0">
        <w:rPr>
          <w:rFonts w:ascii="Calibri" w:eastAsia="Times New Roman" w:hAnsi="Calibri" w:cs="Times New Roman"/>
          <w:color w:val="000000"/>
          <w:lang w:eastAsia="en-GB"/>
        </w:rPr>
        <w:t xml:space="preserve">The school is outward looking </w:t>
      </w:r>
      <w:proofErr w:type="spellStart"/>
      <w:r w:rsidR="004A0BA0" w:rsidRPr="004A0BA0">
        <w:rPr>
          <w:rFonts w:ascii="Calibri" w:eastAsia="Times New Roman" w:hAnsi="Calibri" w:cs="Times New Roman"/>
          <w:color w:val="000000"/>
          <w:lang w:eastAsia="en-GB"/>
        </w:rPr>
        <w:t>conributes</w:t>
      </w:r>
      <w:proofErr w:type="spellEnd"/>
      <w:r w:rsidR="004A0BA0" w:rsidRPr="004A0BA0">
        <w:rPr>
          <w:rFonts w:ascii="Calibri" w:eastAsia="Times New Roman" w:hAnsi="Calibri" w:cs="Times New Roman"/>
          <w:color w:val="000000"/>
          <w:lang w:eastAsia="en-GB"/>
        </w:rPr>
        <w:t xml:space="preserve"> to the local community and is well thought of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9F2486" w:rsidRDefault="009F2486" w:rsidP="009F2486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94% of responses agree with the </w:t>
      </w:r>
      <w:proofErr w:type="gramStart"/>
      <w:r>
        <w:t>statement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9F2486">
        <w:rPr>
          <w:rFonts w:ascii="Calibri" w:eastAsia="Times New Roman" w:hAnsi="Calibri" w:cs="Times New Roman"/>
          <w:color w:val="000000"/>
          <w:lang w:eastAsia="en-GB"/>
        </w:rPr>
        <w:t>The school actively involved governors, parents and other people in its work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9F2486" w:rsidRPr="009F2486" w:rsidRDefault="009F2486" w:rsidP="009F2486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  <w:r>
        <w:t>100% of responses agree with the statement</w:t>
      </w:r>
      <w:r w:rsidRPr="009F2486">
        <w:rPr>
          <w:rFonts w:ascii="Calibri" w:eastAsia="Times New Roman" w:hAnsi="Calibri" w:cs="Times New Roman"/>
          <w:color w:val="000000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9F2486">
        <w:rPr>
          <w:rFonts w:ascii="Calibri" w:eastAsia="Times New Roman" w:hAnsi="Calibri" w:cs="Times New Roman"/>
          <w:color w:val="000000"/>
          <w:lang w:eastAsia="en-GB"/>
        </w:rPr>
        <w:t>The school reflects the ethos and practise of a Church of England School</w:t>
      </w:r>
    </w:p>
    <w:p w:rsidR="009F2486" w:rsidRPr="009F2486" w:rsidRDefault="009F2486" w:rsidP="009F2486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</w:p>
    <w:p w:rsidR="009F2486" w:rsidRDefault="009F2486" w:rsidP="009F2486">
      <w:r>
        <w:t>Is there anything the school could do better for your child?</w:t>
      </w:r>
    </w:p>
    <w:p w:rsidR="009F2486" w:rsidRDefault="009F2486" w:rsidP="009F2486">
      <w:r>
        <w:t>After school provision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I find the After School clubs with 2 siblings of different ages, it would be easier is there was at least one club they could both attend.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After school activities open to all year groups and if possible not chargeable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More clubs accessible to all children</w:t>
      </w:r>
    </w:p>
    <w:p w:rsidR="009F2486" w:rsidRDefault="009F2486" w:rsidP="009F2486">
      <w:r>
        <w:t xml:space="preserve">Communication 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Better communication regarding events x 2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More communication about what they are learning so I can support at home, especially with maths.</w:t>
      </w:r>
    </w:p>
    <w:p w:rsidR="009F2486" w:rsidRDefault="009F2486" w:rsidP="009167F2">
      <w:pPr>
        <w:pStyle w:val="ListParagraph"/>
      </w:pPr>
    </w:p>
    <w:p w:rsidR="009F2486" w:rsidRDefault="009F2486" w:rsidP="009F2486">
      <w:r>
        <w:lastRenderedPageBreak/>
        <w:t>Sports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More competitive sports opportunities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 xml:space="preserve">Increased time for swimming </w:t>
      </w:r>
    </w:p>
    <w:p w:rsidR="009F2486" w:rsidRDefault="009F2486" w:rsidP="009F2486">
      <w:r>
        <w:t>Parental involvement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Would be good to have a suggestion box for parents in reception area.</w:t>
      </w:r>
    </w:p>
    <w:p w:rsidR="009F2486" w:rsidRDefault="009F2486" w:rsidP="009F2486">
      <w:r>
        <w:t>Other</w:t>
      </w:r>
    </w:p>
    <w:p w:rsidR="009F2486" w:rsidRDefault="009F2486" w:rsidP="009F2486">
      <w:pPr>
        <w:pStyle w:val="ListParagraph"/>
        <w:numPr>
          <w:ilvl w:val="0"/>
          <w:numId w:val="1"/>
        </w:numPr>
      </w:pPr>
      <w:r>
        <w:t>Could the uniform for girls be changed to charcoal?</w:t>
      </w:r>
    </w:p>
    <w:p w:rsidR="009F2486" w:rsidRDefault="009F2486" w:rsidP="009F2486"/>
    <w:p w:rsidR="009F2486" w:rsidRDefault="009F2486" w:rsidP="009F2486">
      <w:r>
        <w:t>Is there any particular aspect of the school’s work you are pleased with?</w:t>
      </w:r>
    </w:p>
    <w:p w:rsidR="009F2486" w:rsidRDefault="009F2486" w:rsidP="009F2486">
      <w:r>
        <w:t>Teaching and learning/behaviour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Progress of my child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Teaching of French from year 1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Teaching of reading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All activities and outdoor learning in class 1 (reception class)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Variety of topics which keep interest level up</w:t>
      </w:r>
      <w:bookmarkStart w:id="0" w:name="_GoBack"/>
      <w:bookmarkEnd w:id="0"/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High expectations regarding behaviour, manners and the difference between right and wrong</w:t>
      </w:r>
    </w:p>
    <w:p w:rsidR="009F2486" w:rsidRPr="002C344C" w:rsidRDefault="009F2486" w:rsidP="009F2486">
      <w:pPr>
        <w:pStyle w:val="ListParagraph"/>
        <w:numPr>
          <w:ilvl w:val="0"/>
          <w:numId w:val="2"/>
        </w:numPr>
      </w:pPr>
      <w:r>
        <w:t>The sense of discipline delivered with care concern shown by all staff.</w:t>
      </w:r>
    </w:p>
    <w:p w:rsidR="009F2486" w:rsidRDefault="009F2486" w:rsidP="009F2486">
      <w:r>
        <w:t>Church school distinctiveness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Ethos</w:t>
      </w:r>
    </w:p>
    <w:p w:rsidR="009F2486" w:rsidRDefault="009F2486" w:rsidP="009F2486">
      <w:r>
        <w:t>Staff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Staff all professional, friendly and approachable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All teachers</w:t>
      </w:r>
    </w:p>
    <w:p w:rsidR="009F2486" w:rsidRDefault="009F2486" w:rsidP="009F2486">
      <w:r>
        <w:t xml:space="preserve">After school 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 xml:space="preserve">Wide range of after school activities </w:t>
      </w:r>
    </w:p>
    <w:p w:rsidR="009F2486" w:rsidRDefault="009F2486" w:rsidP="009F2486">
      <w:r>
        <w:t>Other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Summer holiday club provision is fabulous.</w:t>
      </w:r>
    </w:p>
    <w:p w:rsidR="009F2486" w:rsidRDefault="009F2486" w:rsidP="009F2486">
      <w:pPr>
        <w:pStyle w:val="ListParagraph"/>
        <w:numPr>
          <w:ilvl w:val="0"/>
          <w:numId w:val="2"/>
        </w:numPr>
      </w:pPr>
      <w:r>
        <w:t>Size of school</w:t>
      </w:r>
    </w:p>
    <w:p w:rsidR="009F2486" w:rsidRPr="004A0BA0" w:rsidRDefault="009F2486" w:rsidP="004A0BA0">
      <w:pPr>
        <w:spacing w:after="0"/>
        <w:ind w:left="4320" w:hanging="4320"/>
        <w:rPr>
          <w:rFonts w:ascii="Calibri" w:eastAsia="Times New Roman" w:hAnsi="Calibri" w:cs="Times New Roman"/>
          <w:color w:val="000000"/>
          <w:lang w:eastAsia="en-GB"/>
        </w:rPr>
      </w:pPr>
    </w:p>
    <w:p w:rsidR="004A0BA0" w:rsidRPr="004A0BA0" w:rsidRDefault="004A0BA0" w:rsidP="009F2486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4A0BA0" w:rsidRDefault="004A0BA0" w:rsidP="00FA121F">
      <w:pPr>
        <w:spacing w:after="0"/>
        <w:ind w:left="4320" w:hanging="4320"/>
      </w:pPr>
    </w:p>
    <w:p w:rsidR="000F3490" w:rsidRPr="00FA121F" w:rsidRDefault="000F3490" w:rsidP="00FA121F"/>
    <w:sectPr w:rsidR="000F3490" w:rsidRPr="00FA121F" w:rsidSect="00916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>
        <w:top w:val="celticKnotwork" w:sz="24" w:space="1" w:color="0070C0"/>
        <w:left w:val="celticKnotwork" w:sz="24" w:space="4" w:color="0070C0"/>
        <w:bottom w:val="celticKnotwork" w:sz="24" w:space="1" w:color="0070C0"/>
        <w:right w:val="celticKnotwork" w:sz="24" w:space="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1F" w:rsidRPr="00FA121F" w:rsidRDefault="00FA121F" w:rsidP="00FA121F">
      <w:pPr>
        <w:spacing w:after="0" w:line="240" w:lineRule="auto"/>
      </w:pPr>
      <w:r>
        <w:separator/>
      </w:r>
    </w:p>
  </w:endnote>
  <w:endnote w:type="continuationSeparator" w:id="0">
    <w:p w:rsidR="00FA121F" w:rsidRPr="00FA121F" w:rsidRDefault="00FA121F" w:rsidP="00FA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F2" w:rsidRDefault="00916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F2" w:rsidRDefault="00916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F2" w:rsidRDefault="00916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1F" w:rsidRPr="00FA121F" w:rsidRDefault="00FA121F" w:rsidP="00FA121F">
      <w:pPr>
        <w:spacing w:after="0" w:line="240" w:lineRule="auto"/>
      </w:pPr>
      <w:r>
        <w:separator/>
      </w:r>
    </w:p>
  </w:footnote>
  <w:footnote w:type="continuationSeparator" w:id="0">
    <w:p w:rsidR="00FA121F" w:rsidRPr="00FA121F" w:rsidRDefault="00FA121F" w:rsidP="00FA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F2" w:rsidRDefault="00916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1F" w:rsidRDefault="00980A2F" w:rsidP="009167F2">
    <w:pPr>
      <w:pStyle w:val="Header"/>
      <w:jc w:val="center"/>
    </w:pPr>
    <w:r>
      <w:t xml:space="preserve">St. Mary’s C of E School </w:t>
    </w:r>
    <w:r w:rsidR="00FA121F">
      <w:t>Parent Survey July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F2" w:rsidRDefault="00916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216"/>
    <w:multiLevelType w:val="hybridMultilevel"/>
    <w:tmpl w:val="EBB8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7588D"/>
    <w:multiLevelType w:val="hybridMultilevel"/>
    <w:tmpl w:val="E4EA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1F"/>
    <w:rsid w:val="000F3490"/>
    <w:rsid w:val="001A1330"/>
    <w:rsid w:val="004A0BA0"/>
    <w:rsid w:val="005B78F3"/>
    <w:rsid w:val="00905AB7"/>
    <w:rsid w:val="009167F2"/>
    <w:rsid w:val="00980A2F"/>
    <w:rsid w:val="009F2486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21F"/>
  </w:style>
  <w:style w:type="paragraph" w:styleId="Footer">
    <w:name w:val="footer"/>
    <w:basedOn w:val="Normal"/>
    <w:link w:val="FooterChar"/>
    <w:uiPriority w:val="99"/>
    <w:semiHidden/>
    <w:unhideWhenUsed/>
    <w:rsid w:val="00FA1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21F"/>
  </w:style>
  <w:style w:type="paragraph" w:styleId="ListParagraph">
    <w:name w:val="List Paragraph"/>
    <w:basedOn w:val="Normal"/>
    <w:uiPriority w:val="34"/>
    <w:qFormat/>
    <w:rsid w:val="009F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Tyreman</dc:creator>
  <cp:lastModifiedBy>Hilary Tyreman</cp:lastModifiedBy>
  <cp:revision>3</cp:revision>
  <dcterms:created xsi:type="dcterms:W3CDTF">2014-11-17T19:22:00Z</dcterms:created>
  <dcterms:modified xsi:type="dcterms:W3CDTF">2015-04-29T20:51:00Z</dcterms:modified>
</cp:coreProperties>
</file>