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1C" w:rsidRPr="00222745" w:rsidRDefault="00F4111C" w:rsidP="00F4111C">
      <w:pPr>
        <w:spacing w:beforeAutospacing="1" w:after="120" w:line="360" w:lineRule="atLeast"/>
        <w:jc w:val="center"/>
        <w:rPr>
          <w:rFonts w:eastAsia="Times New Roman" w:cs="Lucida Sans Unicode"/>
          <w:b/>
          <w:color w:val="444444"/>
          <w:sz w:val="28"/>
          <w:szCs w:val="28"/>
          <w:lang w:val="en-US" w:eastAsia="en-GB"/>
        </w:rPr>
      </w:pPr>
      <w:r w:rsidRPr="00222745">
        <w:rPr>
          <w:rFonts w:eastAsia="Times New Roman" w:cs="Lucida Sans Unicode"/>
          <w:b/>
          <w:color w:val="444444"/>
          <w:sz w:val="28"/>
          <w:szCs w:val="28"/>
          <w:lang w:val="en-US" w:eastAsia="en-GB"/>
        </w:rPr>
        <w:t>Sport Premium Overview</w:t>
      </w:r>
      <w:r w:rsidR="00557259">
        <w:rPr>
          <w:rFonts w:eastAsia="Times New Roman" w:cs="Lucida Sans Unicode"/>
          <w:b/>
          <w:color w:val="444444"/>
          <w:sz w:val="28"/>
          <w:szCs w:val="28"/>
          <w:lang w:val="en-US" w:eastAsia="en-GB"/>
        </w:rPr>
        <w:t xml:space="preserve"> 2014-15</w:t>
      </w:r>
    </w:p>
    <w:p w:rsidR="00F4111C" w:rsidRPr="00222745" w:rsidRDefault="00F4111C" w:rsidP="00F4111C">
      <w:pPr>
        <w:spacing w:before="100" w:beforeAutospacing="1" w:after="120" w:line="360" w:lineRule="atLeast"/>
        <w:jc w:val="center"/>
        <w:rPr>
          <w:rFonts w:eastAsia="Times New Roman" w:cs="Lucida Sans Unicode"/>
          <w:b/>
          <w:color w:val="444444"/>
          <w:sz w:val="24"/>
          <w:szCs w:val="24"/>
          <w:lang w:val="en-US" w:eastAsia="en-GB"/>
        </w:rPr>
      </w:pPr>
      <w:r w:rsidRPr="00222745">
        <w:rPr>
          <w:rFonts w:eastAsia="Times New Roman" w:cs="Lucida Sans Unicode"/>
          <w:b/>
          <w:color w:val="444444"/>
          <w:sz w:val="28"/>
          <w:szCs w:val="28"/>
          <w:lang w:val="en-US" w:eastAsia="en-GB"/>
        </w:rPr>
        <w:t>St Mary’s C of E Primary School</w:t>
      </w:r>
    </w:p>
    <w:p w:rsidR="00F4111C" w:rsidRPr="00222745" w:rsidRDefault="00F4111C" w:rsidP="00F4111C">
      <w:pPr>
        <w:spacing w:before="100" w:beforeAutospacing="1" w:after="120" w:line="360" w:lineRule="atLeast"/>
        <w:rPr>
          <w:rFonts w:eastAsia="Times New Roman" w:cs="Lucida Sans Unicode"/>
          <w:color w:val="444444"/>
          <w:sz w:val="24"/>
          <w:szCs w:val="24"/>
          <w:lang w:val="en-US" w:eastAsia="en-GB"/>
        </w:rPr>
      </w:pPr>
      <w:r w:rsidRPr="00222745">
        <w:rPr>
          <w:rFonts w:eastAsia="Times New Roman" w:cs="Lucida Sans Unicode"/>
          <w:color w:val="444444"/>
          <w:sz w:val="24"/>
          <w:szCs w:val="24"/>
          <w:lang w:val="en-US" w:eastAsia="en-GB"/>
        </w:rPr>
        <w:t xml:space="preserve">At St Mary’s C of E School we believe PE &amp; Sport plays an important role in making our vision statement a reality for every pupil, with the potential to change young people’s lives for the better. </w:t>
      </w:r>
      <w:r>
        <w:rPr>
          <w:rFonts w:eastAsia="Times New Roman" w:cs="Lucida Sans Unicode"/>
          <w:color w:val="444444"/>
          <w:sz w:val="24"/>
          <w:szCs w:val="24"/>
          <w:lang w:val="en-US" w:eastAsia="en-GB"/>
        </w:rPr>
        <w:t xml:space="preserve">In </w:t>
      </w:r>
      <w:r w:rsidRPr="00222745">
        <w:rPr>
          <w:rFonts w:eastAsia="Times New Roman" w:cs="Lucida Sans Unicode"/>
          <w:color w:val="444444"/>
          <w:sz w:val="24"/>
          <w:szCs w:val="24"/>
          <w:lang w:val="en-US" w:eastAsia="en-GB"/>
        </w:rPr>
        <w:t xml:space="preserve">our school aims </w:t>
      </w:r>
      <w:r>
        <w:rPr>
          <w:rFonts w:eastAsia="Times New Roman" w:cs="Lucida Sans Unicode"/>
          <w:color w:val="444444"/>
          <w:sz w:val="24"/>
          <w:szCs w:val="24"/>
          <w:lang w:val="en-US" w:eastAsia="en-GB"/>
        </w:rPr>
        <w:t>we state that we strive to:</w:t>
      </w:r>
      <w:r w:rsidRPr="00222745">
        <w:rPr>
          <w:rFonts w:eastAsia="Times New Roman" w:cs="Lucida Sans Unicode"/>
          <w:color w:val="444444"/>
          <w:sz w:val="24"/>
          <w:szCs w:val="24"/>
          <w:lang w:val="en-US" w:eastAsia="en-GB"/>
        </w:rPr>
        <w:t xml:space="preserve">  </w:t>
      </w:r>
    </w:p>
    <w:p w:rsidR="00F4111C" w:rsidRPr="006F4B6B" w:rsidRDefault="00F4111C" w:rsidP="00F4111C">
      <w:pPr>
        <w:rPr>
          <w:i/>
          <w:sz w:val="24"/>
          <w:szCs w:val="24"/>
        </w:rPr>
      </w:pPr>
      <w:r w:rsidRPr="006F4B6B">
        <w:rPr>
          <w:i/>
          <w:sz w:val="24"/>
          <w:szCs w:val="24"/>
        </w:rPr>
        <w:t>Provide a broad and balanced curriculum within a variety of learning environments that develop individual potential.</w:t>
      </w:r>
    </w:p>
    <w:p w:rsidR="00F4111C" w:rsidRPr="006F4B6B" w:rsidRDefault="00F4111C" w:rsidP="00F4111C">
      <w:pPr>
        <w:rPr>
          <w:b/>
          <w:sz w:val="24"/>
          <w:szCs w:val="24"/>
        </w:rPr>
      </w:pPr>
      <w:r>
        <w:rPr>
          <w:sz w:val="24"/>
          <w:szCs w:val="24"/>
        </w:rPr>
        <w:t xml:space="preserve">We also have perseverance as one of our </w:t>
      </w:r>
      <w:r w:rsidRPr="006F4B6B">
        <w:rPr>
          <w:sz w:val="24"/>
          <w:szCs w:val="24"/>
        </w:rPr>
        <w:t>core Christian value</w:t>
      </w:r>
      <w:r>
        <w:rPr>
          <w:sz w:val="24"/>
          <w:szCs w:val="24"/>
        </w:rPr>
        <w:t>s</w:t>
      </w:r>
      <w:r w:rsidRPr="006F4B6B">
        <w:rPr>
          <w:sz w:val="24"/>
          <w:szCs w:val="24"/>
        </w:rPr>
        <w:t xml:space="preserve"> and believe that this essential attitude to </w:t>
      </w:r>
      <w:r>
        <w:rPr>
          <w:sz w:val="24"/>
          <w:szCs w:val="24"/>
        </w:rPr>
        <w:t xml:space="preserve">successful </w:t>
      </w:r>
      <w:r w:rsidRPr="006F4B6B">
        <w:rPr>
          <w:sz w:val="24"/>
          <w:szCs w:val="24"/>
        </w:rPr>
        <w:t>learning can be developed</w:t>
      </w:r>
      <w:r>
        <w:rPr>
          <w:sz w:val="24"/>
          <w:szCs w:val="24"/>
        </w:rPr>
        <w:t xml:space="preserve"> </w:t>
      </w:r>
      <w:r w:rsidRPr="006F4B6B">
        <w:rPr>
          <w:sz w:val="24"/>
          <w:szCs w:val="24"/>
        </w:rPr>
        <w:t>through our sporting provision.</w:t>
      </w:r>
    </w:p>
    <w:p w:rsidR="00F4111C" w:rsidRPr="00222745" w:rsidRDefault="00F4111C" w:rsidP="00F4111C">
      <w:pPr>
        <w:spacing w:before="100" w:beforeAutospacing="1" w:after="120" w:line="360" w:lineRule="atLeast"/>
        <w:rPr>
          <w:rFonts w:eastAsia="Times New Roman" w:cs="Lucida Sans Unicode"/>
          <w:color w:val="444444"/>
          <w:sz w:val="24"/>
          <w:szCs w:val="24"/>
          <w:lang w:val="en-US" w:eastAsia="en-GB"/>
        </w:rPr>
      </w:pPr>
      <w:r w:rsidRPr="00222745">
        <w:rPr>
          <w:rFonts w:eastAsia="Times New Roman" w:cs="Lucida Sans Unicode"/>
          <w:color w:val="444444"/>
          <w:sz w:val="24"/>
          <w:szCs w:val="24"/>
          <w:lang w:val="en-US" w:eastAsia="en-GB"/>
        </w:rPr>
        <w:t>We have welcomed the Government’s announcement in June 2013 to provide additional funding for 2 years to improve provision of physical education (PE) and sport in primary schools. We are committed to using this resource in developing high quality PE lessons, alongside greater opportunities for sporting competitions and clubs for all our young people.</w:t>
      </w:r>
    </w:p>
    <w:p w:rsidR="00F4111C" w:rsidRPr="006F4B6B" w:rsidRDefault="00F4111C" w:rsidP="00F4111C">
      <w:pPr>
        <w:spacing w:before="100" w:beforeAutospacing="1" w:after="120" w:line="360" w:lineRule="atLeast"/>
        <w:rPr>
          <w:rFonts w:eastAsia="Times New Roman" w:cs="Lucida Sans Unicode"/>
          <w:b/>
          <w:color w:val="444444"/>
          <w:sz w:val="24"/>
          <w:szCs w:val="24"/>
          <w:lang w:val="en-US" w:eastAsia="en-GB"/>
        </w:rPr>
      </w:pPr>
      <w:r w:rsidRPr="006F4B6B">
        <w:rPr>
          <w:rFonts w:eastAsia="Times New Roman" w:cs="Lucida Sans Unicode"/>
          <w:b/>
          <w:color w:val="444444"/>
          <w:sz w:val="24"/>
          <w:szCs w:val="24"/>
          <w:lang w:val="en-US" w:eastAsia="en-GB"/>
        </w:rPr>
        <w:t>Sport Premium Grant</w:t>
      </w:r>
    </w:p>
    <w:p w:rsidR="00F4111C" w:rsidRPr="00222745" w:rsidRDefault="00F4111C" w:rsidP="00F4111C">
      <w:pPr>
        <w:spacing w:before="100" w:beforeAutospacing="1" w:after="120" w:line="360" w:lineRule="atLeast"/>
        <w:rPr>
          <w:rFonts w:eastAsia="Times New Roman" w:cs="Lucida Sans Unicode"/>
          <w:color w:val="444444"/>
          <w:sz w:val="24"/>
          <w:szCs w:val="24"/>
          <w:lang w:val="en-US" w:eastAsia="en-GB"/>
        </w:rPr>
      </w:pPr>
      <w:r w:rsidRPr="00222745">
        <w:rPr>
          <w:rFonts w:eastAsia="Times New Roman" w:cs="Lucida Sans Unicode"/>
          <w:color w:val="444444"/>
          <w:sz w:val="24"/>
          <w:szCs w:val="24"/>
          <w:lang w:val="en-US" w:eastAsia="en-GB"/>
        </w:rPr>
        <w:t>Funding for schools will be calculated by the number of primary aged pupils (between the ages of 5 and 11) as at the annual census in January 2013. All schools with 17 or more primary aged pupils will receive a lump sum of £8,000 plus a premium of £5 per pupil. Smaller schools will receive £500 per pupil.</w:t>
      </w:r>
    </w:p>
    <w:p w:rsidR="00F4111C" w:rsidRPr="00222745" w:rsidRDefault="00F4111C" w:rsidP="00F4111C">
      <w:pPr>
        <w:spacing w:before="100" w:beforeAutospacing="1" w:after="120" w:line="360" w:lineRule="atLeast"/>
        <w:rPr>
          <w:rFonts w:eastAsia="Times New Roman" w:cs="Lucida Sans Unicode"/>
          <w:color w:val="444444"/>
          <w:sz w:val="24"/>
          <w:szCs w:val="24"/>
          <w:lang w:val="en-US" w:eastAsia="en-GB"/>
        </w:rPr>
      </w:pPr>
      <w:r w:rsidRPr="00222745">
        <w:rPr>
          <w:rFonts w:eastAsia="Times New Roman" w:cs="Lucida Sans Unicode"/>
          <w:color w:val="444444"/>
          <w:sz w:val="24"/>
          <w:szCs w:val="24"/>
          <w:lang w:val="en-US" w:eastAsia="en-GB"/>
        </w:rPr>
        <w:t xml:space="preserve">Total no of primary aged pupils between </w:t>
      </w:r>
      <w:r>
        <w:rPr>
          <w:rFonts w:eastAsia="Times New Roman" w:cs="Lucida Sans Unicode"/>
          <w:color w:val="444444"/>
          <w:sz w:val="24"/>
          <w:szCs w:val="24"/>
          <w:lang w:val="en-US" w:eastAsia="en-GB"/>
        </w:rPr>
        <w:t>the ages of 5-11</w:t>
      </w:r>
      <w:r w:rsidR="00496F18">
        <w:rPr>
          <w:rFonts w:eastAsia="Times New Roman" w:cs="Lucida Sans Unicode"/>
          <w:color w:val="444444"/>
          <w:sz w:val="24"/>
          <w:szCs w:val="24"/>
          <w:lang w:val="en-US" w:eastAsia="en-GB"/>
        </w:rPr>
        <w:t xml:space="preserve"> </w:t>
      </w:r>
      <w:r w:rsidRPr="00F4111C">
        <w:rPr>
          <w:rFonts w:eastAsia="Times New Roman" w:cs="Lucida Sans Unicode"/>
          <w:color w:val="FF0000"/>
          <w:sz w:val="24"/>
          <w:szCs w:val="24"/>
          <w:lang w:val="en-US" w:eastAsia="en-GB"/>
        </w:rPr>
        <w:t xml:space="preserve">- </w:t>
      </w:r>
      <w:r w:rsidR="00496F18" w:rsidRPr="00496F18">
        <w:rPr>
          <w:rFonts w:eastAsia="Times New Roman" w:cs="Lucida Sans Unicode"/>
          <w:sz w:val="24"/>
          <w:szCs w:val="24"/>
          <w:lang w:val="en-US" w:eastAsia="en-GB"/>
        </w:rPr>
        <w:t>169</w:t>
      </w:r>
      <w:r w:rsidRPr="00496F18">
        <w:rPr>
          <w:rFonts w:eastAsia="Times New Roman" w:cs="Lucida Sans Unicode"/>
          <w:sz w:val="24"/>
          <w:szCs w:val="24"/>
          <w:lang w:val="en-US" w:eastAsia="en-GB"/>
        </w:rPr>
        <w:t xml:space="preserve"> </w:t>
      </w:r>
    </w:p>
    <w:p w:rsidR="00F4111C" w:rsidRPr="00222745" w:rsidRDefault="00F4111C" w:rsidP="00F4111C">
      <w:pPr>
        <w:spacing w:before="100" w:beforeAutospacing="1" w:after="120" w:line="360" w:lineRule="atLeast"/>
        <w:rPr>
          <w:rFonts w:eastAsia="Times New Roman" w:cs="Lucida Sans Unicode"/>
          <w:color w:val="FF0000"/>
          <w:sz w:val="24"/>
          <w:szCs w:val="24"/>
          <w:lang w:val="en-US" w:eastAsia="en-GB"/>
        </w:rPr>
      </w:pPr>
      <w:r w:rsidRPr="00222745">
        <w:rPr>
          <w:rFonts w:eastAsia="Times New Roman" w:cs="Lucida Sans Unicode"/>
          <w:color w:val="444444"/>
          <w:sz w:val="24"/>
          <w:szCs w:val="24"/>
          <w:lang w:val="en-US" w:eastAsia="en-GB"/>
        </w:rPr>
        <w:t xml:space="preserve">Total amount of Sport Premium Grant received </w:t>
      </w:r>
      <w:r w:rsidR="00496F18">
        <w:rPr>
          <w:rFonts w:eastAsia="Times New Roman" w:cs="Lucida Sans Unicode"/>
          <w:color w:val="444444"/>
          <w:sz w:val="24"/>
          <w:szCs w:val="24"/>
          <w:lang w:val="en-US" w:eastAsia="en-GB"/>
        </w:rPr>
        <w:t>2014-15</w:t>
      </w:r>
      <w:r>
        <w:rPr>
          <w:rFonts w:eastAsia="Times New Roman" w:cs="Lucida Sans Unicode"/>
          <w:color w:val="444444"/>
          <w:sz w:val="24"/>
          <w:szCs w:val="24"/>
          <w:lang w:val="en-US" w:eastAsia="en-GB"/>
        </w:rPr>
        <w:t>:</w:t>
      </w:r>
      <w:r w:rsidRPr="00222745">
        <w:rPr>
          <w:rFonts w:eastAsia="Times New Roman" w:cs="Lucida Sans Unicode"/>
          <w:color w:val="444444"/>
          <w:sz w:val="24"/>
          <w:szCs w:val="24"/>
          <w:lang w:val="en-US" w:eastAsia="en-GB"/>
        </w:rPr>
        <w:t xml:space="preserve"> </w:t>
      </w:r>
      <w:r w:rsidR="00625041">
        <w:rPr>
          <w:rFonts w:eastAsia="Times New Roman" w:cs="Lucida Sans Unicode"/>
          <w:color w:val="444444"/>
          <w:sz w:val="24"/>
          <w:szCs w:val="24"/>
          <w:lang w:val="en-US" w:eastAsia="en-GB"/>
        </w:rPr>
        <w:t xml:space="preserve">  </w:t>
      </w:r>
      <w:r w:rsidR="00625041">
        <w:rPr>
          <w:rFonts w:eastAsia="Times New Roman" w:cs="Lucida Sans Unicode"/>
          <w:color w:val="444444"/>
          <w:sz w:val="24"/>
          <w:szCs w:val="24"/>
          <w:lang w:val="en-US" w:eastAsia="en-GB"/>
        </w:rPr>
        <w:tab/>
      </w:r>
      <w:r w:rsidRPr="00496F18">
        <w:rPr>
          <w:rFonts w:eastAsia="Times New Roman" w:cs="Lucida Sans Unicode"/>
          <w:sz w:val="24"/>
          <w:szCs w:val="24"/>
          <w:lang w:val="en-US" w:eastAsia="en-GB"/>
        </w:rPr>
        <w:t>£</w:t>
      </w:r>
      <w:r w:rsidR="00496F18" w:rsidRPr="00496F18">
        <w:rPr>
          <w:rFonts w:eastAsia="Times New Roman" w:cs="Lucida Sans Unicode"/>
          <w:sz w:val="24"/>
          <w:szCs w:val="24"/>
          <w:lang w:val="en-US" w:eastAsia="en-GB"/>
        </w:rPr>
        <w:t>8,840</w:t>
      </w:r>
    </w:p>
    <w:p w:rsidR="00F4111C" w:rsidRPr="006F4B6B" w:rsidRDefault="00F4111C" w:rsidP="00F4111C">
      <w:pPr>
        <w:spacing w:before="100" w:beforeAutospacing="1" w:after="120" w:line="360" w:lineRule="atLeast"/>
        <w:rPr>
          <w:rFonts w:eastAsia="Times New Roman" w:cs="Lucida Sans Unicode"/>
          <w:b/>
          <w:color w:val="444444"/>
          <w:sz w:val="24"/>
          <w:szCs w:val="24"/>
          <w:lang w:val="en-US" w:eastAsia="en-GB"/>
        </w:rPr>
      </w:pPr>
      <w:r w:rsidRPr="006F4B6B">
        <w:rPr>
          <w:rFonts w:eastAsia="Times New Roman" w:cs="Lucida Sans Unicode"/>
          <w:b/>
          <w:color w:val="444444"/>
          <w:sz w:val="24"/>
          <w:szCs w:val="24"/>
          <w:lang w:val="en-US" w:eastAsia="en-GB"/>
        </w:rPr>
        <w:t>What does the Sport Premium mean for my School?</w:t>
      </w:r>
    </w:p>
    <w:p w:rsidR="00F4111C" w:rsidRPr="00222745" w:rsidRDefault="00F4111C" w:rsidP="00F4111C">
      <w:pPr>
        <w:spacing w:before="100" w:beforeAutospacing="1" w:after="120" w:line="360" w:lineRule="atLeast"/>
        <w:rPr>
          <w:rFonts w:eastAsia="Times New Roman" w:cs="Lucida Sans Unicode"/>
          <w:color w:val="444444"/>
          <w:sz w:val="24"/>
          <w:szCs w:val="24"/>
          <w:lang w:val="en-US" w:eastAsia="en-GB"/>
        </w:rPr>
      </w:pPr>
      <w:r w:rsidRPr="00222745">
        <w:rPr>
          <w:rFonts w:eastAsia="Times New Roman" w:cs="Lucida Sans Unicode"/>
          <w:color w:val="444444"/>
          <w:sz w:val="24"/>
          <w:szCs w:val="24"/>
          <w:lang w:val="en-US" w:eastAsia="en-GB"/>
        </w:rPr>
        <w:t>‘Schools must spend the additional funding on improving their provision of PE and sport, but they will have the freedom to choose how they do this’ (</w:t>
      </w:r>
      <w:proofErr w:type="spellStart"/>
      <w:r w:rsidRPr="00222745">
        <w:rPr>
          <w:rFonts w:eastAsia="Times New Roman" w:cs="Lucida Sans Unicode"/>
          <w:color w:val="444444"/>
          <w:sz w:val="24"/>
          <w:szCs w:val="24"/>
          <w:lang w:val="en-US" w:eastAsia="en-GB"/>
        </w:rPr>
        <w:t>DfE</w:t>
      </w:r>
      <w:proofErr w:type="spellEnd"/>
      <w:r w:rsidRPr="00222745">
        <w:rPr>
          <w:rFonts w:eastAsia="Times New Roman" w:cs="Lucida Sans Unicode"/>
          <w:color w:val="444444"/>
          <w:sz w:val="24"/>
          <w:szCs w:val="24"/>
          <w:lang w:val="en-US" w:eastAsia="en-GB"/>
        </w:rPr>
        <w:t xml:space="preserve"> June 2013).</w:t>
      </w:r>
    </w:p>
    <w:p w:rsidR="00F4111C" w:rsidRDefault="00F4111C" w:rsidP="00F4111C">
      <w:pPr>
        <w:spacing w:before="100" w:beforeAutospacing="1" w:after="120" w:line="360" w:lineRule="atLeast"/>
        <w:rPr>
          <w:rFonts w:eastAsia="Times New Roman" w:cs="Lucida Sans Unicode"/>
          <w:color w:val="444444"/>
          <w:sz w:val="24"/>
          <w:szCs w:val="24"/>
          <w:lang w:val="en-US" w:eastAsia="en-GB"/>
        </w:rPr>
      </w:pPr>
      <w:r w:rsidRPr="00222745">
        <w:rPr>
          <w:rFonts w:eastAsia="Times New Roman" w:cs="Lucida Sans Unicode"/>
          <w:color w:val="444444"/>
          <w:sz w:val="24"/>
          <w:szCs w:val="24"/>
          <w:lang w:val="en-US" w:eastAsia="en-GB"/>
        </w:rPr>
        <w:t>At St Mary’s C of E School we have split up the funding by the three key areas for consideration; Physical Education, Healthy Active Lifestyles and Competitive Sport. We have decided to spend the Sport Premium Grant on the following:</w:t>
      </w:r>
    </w:p>
    <w:tbl>
      <w:tblPr>
        <w:tblpPr w:leftFromText="180" w:rightFromText="180" w:tblpY="885"/>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4658"/>
        <w:gridCol w:w="1650"/>
      </w:tblGrid>
      <w:tr w:rsidR="00557259" w:rsidRPr="00CE1297" w:rsidTr="00CC2C0A">
        <w:tc>
          <w:tcPr>
            <w:tcW w:w="9016" w:type="dxa"/>
            <w:gridSpan w:val="3"/>
          </w:tcPr>
          <w:p w:rsidR="00557259" w:rsidRDefault="00557259" w:rsidP="00CE1297">
            <w:pPr>
              <w:spacing w:after="0" w:line="240" w:lineRule="auto"/>
              <w:jc w:val="center"/>
              <w:rPr>
                <w:b/>
              </w:rPr>
            </w:pPr>
            <w:r w:rsidRPr="00CE1297">
              <w:rPr>
                <w:b/>
              </w:rPr>
              <w:lastRenderedPageBreak/>
              <w:t xml:space="preserve">Physical Education </w:t>
            </w:r>
          </w:p>
          <w:p w:rsidR="00557259" w:rsidRPr="00CE1297" w:rsidRDefault="00557259" w:rsidP="00CE1297">
            <w:pPr>
              <w:spacing w:after="0" w:line="240" w:lineRule="auto"/>
              <w:jc w:val="center"/>
              <w:rPr>
                <w:b/>
              </w:rPr>
            </w:pPr>
            <w:r w:rsidRPr="00CE1297">
              <w:t>Raising standards of all our children in physical education</w:t>
            </w:r>
          </w:p>
        </w:tc>
      </w:tr>
      <w:tr w:rsidR="00557259" w:rsidRPr="00CE1297" w:rsidTr="00557259">
        <w:tc>
          <w:tcPr>
            <w:tcW w:w="2708" w:type="dxa"/>
          </w:tcPr>
          <w:p w:rsidR="00557259" w:rsidRPr="00CE1297" w:rsidRDefault="00557259" w:rsidP="00CE1297">
            <w:pPr>
              <w:spacing w:after="0" w:line="240" w:lineRule="auto"/>
            </w:pPr>
            <w:r w:rsidRPr="00CE1297">
              <w:t xml:space="preserve">Objective </w:t>
            </w:r>
          </w:p>
        </w:tc>
        <w:tc>
          <w:tcPr>
            <w:tcW w:w="4658" w:type="dxa"/>
          </w:tcPr>
          <w:p w:rsidR="00557259" w:rsidRPr="00CE1297" w:rsidRDefault="00557259" w:rsidP="00CE1297">
            <w:pPr>
              <w:spacing w:after="0" w:line="240" w:lineRule="auto"/>
            </w:pPr>
            <w:r w:rsidRPr="00CE1297">
              <w:t>Outcome</w:t>
            </w:r>
          </w:p>
        </w:tc>
        <w:tc>
          <w:tcPr>
            <w:tcW w:w="1650" w:type="dxa"/>
          </w:tcPr>
          <w:p w:rsidR="00557259" w:rsidRPr="00CE1297" w:rsidRDefault="00557259" w:rsidP="00CE1297">
            <w:pPr>
              <w:spacing w:after="0" w:line="240" w:lineRule="auto"/>
            </w:pPr>
            <w:r>
              <w:t>Cost</w:t>
            </w:r>
          </w:p>
        </w:tc>
      </w:tr>
      <w:tr w:rsidR="00557259" w:rsidRPr="00CE1297" w:rsidTr="00557259">
        <w:tc>
          <w:tcPr>
            <w:tcW w:w="2708" w:type="dxa"/>
          </w:tcPr>
          <w:p w:rsidR="00557259" w:rsidRDefault="00557259" w:rsidP="00CE1297">
            <w:pPr>
              <w:spacing w:after="0" w:line="240" w:lineRule="auto"/>
            </w:pPr>
            <w:r w:rsidRPr="00CE1297">
              <w:t xml:space="preserve">To ensure high quality PE curriculum by employing specialist PE teacher 0.2 </w:t>
            </w:r>
            <w:r>
              <w:t>2014-15</w:t>
            </w:r>
            <w:r w:rsidRPr="00CE1297">
              <w:t xml:space="preserve"> </w:t>
            </w:r>
            <w:r>
              <w:t>to develop expertise amongst staff, monitor PE learning and ensure high quality PE is embedded.</w:t>
            </w:r>
          </w:p>
          <w:p w:rsidR="00557259" w:rsidRPr="00CE1297" w:rsidRDefault="00557259" w:rsidP="00553569">
            <w:pPr>
              <w:spacing w:after="0" w:line="240" w:lineRule="auto"/>
            </w:pPr>
            <w:r>
              <w:t>To further develop PE lead in the school to provide ‘a lasting legacy’ of high quality PE for all.</w:t>
            </w:r>
          </w:p>
        </w:tc>
        <w:tc>
          <w:tcPr>
            <w:tcW w:w="4658" w:type="dxa"/>
          </w:tcPr>
          <w:p w:rsidR="00557259" w:rsidRDefault="00557259" w:rsidP="00CE1297">
            <w:pPr>
              <w:spacing w:after="0" w:line="240" w:lineRule="auto"/>
            </w:pPr>
            <w:r>
              <w:t>PE lessons monitored throughout the school to ensure PE for all.</w:t>
            </w:r>
          </w:p>
          <w:p w:rsidR="00557259" w:rsidRDefault="00557259" w:rsidP="00CE1297">
            <w:pPr>
              <w:spacing w:after="0" w:line="240" w:lineRule="auto"/>
            </w:pPr>
            <w:r>
              <w:t>Develop staff expertise in leading PE throughout the school.</w:t>
            </w:r>
          </w:p>
          <w:p w:rsidR="00557259" w:rsidRPr="00CE1297" w:rsidRDefault="00557259" w:rsidP="00CE1297">
            <w:pPr>
              <w:spacing w:after="0" w:line="240" w:lineRule="auto"/>
            </w:pPr>
          </w:p>
          <w:p w:rsidR="00557259" w:rsidRPr="00CE1297" w:rsidRDefault="00557259" w:rsidP="00CE1297">
            <w:pPr>
              <w:spacing w:after="0" w:line="240" w:lineRule="auto"/>
            </w:pPr>
            <w:r w:rsidRPr="00CE1297">
              <w:t>.</w:t>
            </w:r>
          </w:p>
        </w:tc>
        <w:tc>
          <w:tcPr>
            <w:tcW w:w="1650" w:type="dxa"/>
          </w:tcPr>
          <w:p w:rsidR="00557259" w:rsidRDefault="00625041" w:rsidP="00CE1297">
            <w:pPr>
              <w:spacing w:after="0" w:line="240" w:lineRule="auto"/>
            </w:pPr>
            <w:r>
              <w:t>£2,842</w:t>
            </w:r>
            <w:r w:rsidR="00AD75D7">
              <w:t xml:space="preserve"> for teacher </w:t>
            </w:r>
          </w:p>
          <w:p w:rsidR="00AD75D7" w:rsidRDefault="00AD75D7" w:rsidP="00AD75D7">
            <w:pPr>
              <w:spacing w:after="0" w:line="240" w:lineRule="auto"/>
            </w:pPr>
            <w:r>
              <w:t xml:space="preserve">*Other areas of development from this initiative </w:t>
            </w:r>
          </w:p>
        </w:tc>
      </w:tr>
      <w:tr w:rsidR="00557259" w:rsidRPr="00CE1297" w:rsidTr="00557259">
        <w:tc>
          <w:tcPr>
            <w:tcW w:w="2708" w:type="dxa"/>
          </w:tcPr>
          <w:p w:rsidR="00557259" w:rsidRPr="00CE1297" w:rsidRDefault="00557259" w:rsidP="00CE1297">
            <w:pPr>
              <w:spacing w:after="0" w:line="240" w:lineRule="auto"/>
            </w:pPr>
            <w:r>
              <w:t>To explore and possibly purchase a new PE scheme for school in line with Curriculum 2014</w:t>
            </w:r>
          </w:p>
        </w:tc>
        <w:tc>
          <w:tcPr>
            <w:tcW w:w="4658" w:type="dxa"/>
          </w:tcPr>
          <w:p w:rsidR="00557259" w:rsidRDefault="00496F18" w:rsidP="00CE1297">
            <w:pPr>
              <w:spacing w:after="0" w:line="240" w:lineRule="auto"/>
            </w:pPr>
            <w:r>
              <w:t>To further ensure high quality PE is delivered across the school specifically in Dance.</w:t>
            </w:r>
          </w:p>
        </w:tc>
        <w:tc>
          <w:tcPr>
            <w:tcW w:w="1650" w:type="dxa"/>
          </w:tcPr>
          <w:p w:rsidR="00557259" w:rsidRDefault="00557259" w:rsidP="00CE1297">
            <w:pPr>
              <w:spacing w:after="0" w:line="240" w:lineRule="auto"/>
            </w:pPr>
          </w:p>
        </w:tc>
      </w:tr>
      <w:tr w:rsidR="00557259" w:rsidRPr="00CE1297" w:rsidTr="00557259">
        <w:tc>
          <w:tcPr>
            <w:tcW w:w="2708" w:type="dxa"/>
          </w:tcPr>
          <w:p w:rsidR="00557259" w:rsidRPr="00CE1297" w:rsidRDefault="00557259" w:rsidP="00CE1297">
            <w:pPr>
              <w:spacing w:after="0" w:line="240" w:lineRule="auto"/>
            </w:pPr>
            <w:r w:rsidRPr="00CE1297">
              <w:t xml:space="preserve">To engage with outside providers for specialist sports coaching enabling all children to receive high quality sports provision </w:t>
            </w:r>
          </w:p>
        </w:tc>
        <w:tc>
          <w:tcPr>
            <w:tcW w:w="4658" w:type="dxa"/>
          </w:tcPr>
          <w:p w:rsidR="00557259" w:rsidRDefault="00557259" w:rsidP="00CE1297">
            <w:pPr>
              <w:spacing w:after="0" w:line="240" w:lineRule="auto"/>
            </w:pPr>
            <w:r>
              <w:t>To ensure increased opportunity for pupils in KS1 and KS2 to engage in activities provided by outside providers.</w:t>
            </w:r>
          </w:p>
          <w:p w:rsidR="00557259" w:rsidRPr="00CE1297" w:rsidRDefault="00557259" w:rsidP="00CE1297">
            <w:pPr>
              <w:spacing w:after="0" w:line="240" w:lineRule="auto"/>
            </w:pPr>
            <w:r>
              <w:t>Gifted and Talented ‘Sports Academy’ provided for children who show talent in PE.</w:t>
            </w:r>
          </w:p>
        </w:tc>
        <w:tc>
          <w:tcPr>
            <w:tcW w:w="1650" w:type="dxa"/>
          </w:tcPr>
          <w:p w:rsidR="00557259" w:rsidRDefault="00AD75D7" w:rsidP="00CE1297">
            <w:pPr>
              <w:spacing w:after="0" w:line="240" w:lineRule="auto"/>
            </w:pPr>
            <w:r>
              <w:t>£500</w:t>
            </w:r>
          </w:p>
        </w:tc>
      </w:tr>
      <w:tr w:rsidR="00557259" w:rsidRPr="00CE1297" w:rsidTr="00557259">
        <w:tc>
          <w:tcPr>
            <w:tcW w:w="2708" w:type="dxa"/>
          </w:tcPr>
          <w:p w:rsidR="00557259" w:rsidRPr="00CE1297" w:rsidRDefault="00557259" w:rsidP="00CE1297">
            <w:pPr>
              <w:spacing w:after="0" w:line="240" w:lineRule="auto"/>
            </w:pPr>
            <w:r w:rsidRPr="00CE1297">
              <w:t>To provide opportunities for staff development and improvement in quality of PE</w:t>
            </w:r>
          </w:p>
        </w:tc>
        <w:tc>
          <w:tcPr>
            <w:tcW w:w="4658" w:type="dxa"/>
          </w:tcPr>
          <w:p w:rsidR="00557259" w:rsidRDefault="00557259" w:rsidP="00553569">
            <w:pPr>
              <w:spacing w:after="0" w:line="240" w:lineRule="auto"/>
            </w:pPr>
            <w:r>
              <w:t xml:space="preserve">Continue to build </w:t>
            </w:r>
            <w:r w:rsidRPr="00CE1297">
              <w:t>sustainable high quality PE teaching across the school.</w:t>
            </w:r>
          </w:p>
          <w:p w:rsidR="00AD75D7" w:rsidRPr="00CE1297" w:rsidRDefault="00AD75D7" w:rsidP="00523D6D">
            <w:pPr>
              <w:spacing w:after="0" w:line="240" w:lineRule="auto"/>
            </w:pPr>
            <w:r>
              <w:t>Membership of Youth Sports Trust</w:t>
            </w:r>
            <w:r w:rsidR="00523D6D">
              <w:t xml:space="preserve">, </w:t>
            </w:r>
            <w:proofErr w:type="spellStart"/>
            <w:r w:rsidR="00523D6D">
              <w:t>Penwith</w:t>
            </w:r>
            <w:proofErr w:type="spellEnd"/>
            <w:r w:rsidR="00523D6D">
              <w:t xml:space="preserve"> School Sports </w:t>
            </w:r>
          </w:p>
        </w:tc>
        <w:tc>
          <w:tcPr>
            <w:tcW w:w="1650" w:type="dxa"/>
          </w:tcPr>
          <w:p w:rsidR="00557259" w:rsidRDefault="00AD75D7" w:rsidP="00553569">
            <w:pPr>
              <w:spacing w:after="0" w:line="240" w:lineRule="auto"/>
            </w:pPr>
            <w:r>
              <w:t>*See above</w:t>
            </w:r>
          </w:p>
          <w:p w:rsidR="00B02852" w:rsidRDefault="00B02852" w:rsidP="00553569">
            <w:pPr>
              <w:spacing w:after="0" w:line="240" w:lineRule="auto"/>
            </w:pPr>
            <w:r>
              <w:t>£495</w:t>
            </w:r>
          </w:p>
        </w:tc>
      </w:tr>
      <w:tr w:rsidR="00557259" w:rsidRPr="00CE1297" w:rsidTr="00557259">
        <w:tc>
          <w:tcPr>
            <w:tcW w:w="2708" w:type="dxa"/>
          </w:tcPr>
          <w:p w:rsidR="00557259" w:rsidRPr="00CE1297" w:rsidRDefault="00557259" w:rsidP="00CE1297">
            <w:pPr>
              <w:spacing w:after="0" w:line="240" w:lineRule="auto"/>
            </w:pPr>
            <w:r w:rsidRPr="00CE1297">
              <w:t>To increase number of children that achieve 25metres swimming by end of year 6</w:t>
            </w:r>
          </w:p>
        </w:tc>
        <w:tc>
          <w:tcPr>
            <w:tcW w:w="4658" w:type="dxa"/>
          </w:tcPr>
          <w:p w:rsidR="00557259" w:rsidRPr="00CE1297" w:rsidRDefault="00557259" w:rsidP="00553569">
            <w:pPr>
              <w:spacing w:after="0" w:line="240" w:lineRule="auto"/>
            </w:pPr>
            <w:r>
              <w:t xml:space="preserve">Further increase </w:t>
            </w:r>
            <w:r w:rsidRPr="00CE1297">
              <w:t>r percentages of year 6 achieve 25 metres. Provision to ensure extra tuition in place for this as needed.</w:t>
            </w:r>
          </w:p>
        </w:tc>
        <w:tc>
          <w:tcPr>
            <w:tcW w:w="1650" w:type="dxa"/>
          </w:tcPr>
          <w:p w:rsidR="00557259" w:rsidRDefault="00AD75D7" w:rsidP="00553569">
            <w:pPr>
              <w:spacing w:after="0" w:line="240" w:lineRule="auto"/>
            </w:pPr>
            <w:r>
              <w:t>*See above</w:t>
            </w:r>
          </w:p>
          <w:p w:rsidR="00AD75D7" w:rsidRDefault="00AD75D7" w:rsidP="00553569">
            <w:pPr>
              <w:spacing w:after="0" w:line="240" w:lineRule="auto"/>
            </w:pPr>
            <w:proofErr w:type="spellStart"/>
            <w:r>
              <w:t>On going</w:t>
            </w:r>
            <w:proofErr w:type="spellEnd"/>
            <w:r>
              <w:t xml:space="preserve"> tuition </w:t>
            </w:r>
            <w:r w:rsidR="00B02852">
              <w:t>£910</w:t>
            </w:r>
          </w:p>
        </w:tc>
      </w:tr>
      <w:tr w:rsidR="00557259" w:rsidRPr="00CE1297" w:rsidTr="00557259">
        <w:tc>
          <w:tcPr>
            <w:tcW w:w="2708" w:type="dxa"/>
          </w:tcPr>
          <w:p w:rsidR="00557259" w:rsidRPr="00CE1297" w:rsidRDefault="00557259" w:rsidP="00CE1297">
            <w:pPr>
              <w:spacing w:after="0" w:line="240" w:lineRule="auto"/>
            </w:pPr>
            <w:r w:rsidRPr="00CE1297">
              <w:t>To provide ‘physically rich’ environment and daily opportunities to develop physical skills in EYFS</w:t>
            </w:r>
          </w:p>
        </w:tc>
        <w:tc>
          <w:tcPr>
            <w:tcW w:w="4658" w:type="dxa"/>
          </w:tcPr>
          <w:p w:rsidR="00557259" w:rsidRPr="00CE1297" w:rsidRDefault="00557259" w:rsidP="00496F18">
            <w:pPr>
              <w:spacing w:after="0" w:line="240" w:lineRule="auto"/>
            </w:pPr>
            <w:r>
              <w:t>CP</w:t>
            </w:r>
            <w:r w:rsidR="00496F18">
              <w:t>D for EYFS to attend ‘Skills Play</w:t>
            </w:r>
            <w:r>
              <w:t xml:space="preserve"> training and deliver this approach to all children. </w:t>
            </w:r>
          </w:p>
        </w:tc>
        <w:tc>
          <w:tcPr>
            <w:tcW w:w="1650" w:type="dxa"/>
          </w:tcPr>
          <w:p w:rsidR="00557259" w:rsidRDefault="00AD75D7" w:rsidP="00CE1297">
            <w:pPr>
              <w:spacing w:after="0" w:line="240" w:lineRule="auto"/>
            </w:pPr>
            <w:r>
              <w:t xml:space="preserve">Membership of </w:t>
            </w:r>
            <w:proofErr w:type="spellStart"/>
            <w:r>
              <w:t>Penwith</w:t>
            </w:r>
            <w:proofErr w:type="spellEnd"/>
            <w:r>
              <w:t xml:space="preserve"> School Sports</w:t>
            </w:r>
          </w:p>
        </w:tc>
      </w:tr>
    </w:tbl>
    <w:p w:rsidR="00B20A8C" w:rsidRDefault="00B20A8C" w:rsidP="00F4111C">
      <w:pPr>
        <w:spacing w:before="100" w:beforeAutospacing="1" w:after="120" w:line="360" w:lineRule="atLeast"/>
        <w:rPr>
          <w:rFonts w:eastAsia="Times New Roman" w:cs="Lucida Sans Unicode"/>
          <w:color w:val="444444"/>
          <w:sz w:val="24"/>
          <w:szCs w:val="24"/>
          <w:lang w:val="en-US" w:eastAsia="en-GB"/>
        </w:rPr>
      </w:pPr>
    </w:p>
    <w:p w:rsidR="00557259" w:rsidRDefault="00557259" w:rsidP="00F4111C">
      <w:pPr>
        <w:spacing w:before="100" w:beforeAutospacing="1" w:after="120" w:line="360" w:lineRule="atLeast"/>
        <w:rPr>
          <w:rFonts w:eastAsia="Times New Roman" w:cs="Lucida Sans Unicode"/>
          <w:color w:val="444444"/>
          <w:sz w:val="24"/>
          <w:szCs w:val="24"/>
          <w:lang w:val="en-US" w:eastAsia="en-GB"/>
        </w:rPr>
      </w:pPr>
    </w:p>
    <w:p w:rsidR="00557259" w:rsidRDefault="00557259" w:rsidP="00F4111C">
      <w:pPr>
        <w:spacing w:before="100" w:beforeAutospacing="1" w:after="120" w:line="360" w:lineRule="atLeast"/>
        <w:rPr>
          <w:rFonts w:eastAsia="Times New Roman" w:cs="Lucida Sans Unicode"/>
          <w:color w:val="444444"/>
          <w:sz w:val="24"/>
          <w:szCs w:val="24"/>
          <w:lang w:val="en-US" w:eastAsia="en-GB"/>
        </w:rPr>
      </w:pPr>
    </w:p>
    <w:p w:rsidR="00557259" w:rsidRDefault="00557259" w:rsidP="00F4111C">
      <w:pPr>
        <w:spacing w:before="100" w:beforeAutospacing="1" w:after="120" w:line="360" w:lineRule="atLeast"/>
        <w:rPr>
          <w:rFonts w:eastAsia="Times New Roman" w:cs="Lucida Sans Unicode"/>
          <w:color w:val="444444"/>
          <w:sz w:val="24"/>
          <w:szCs w:val="24"/>
          <w:lang w:val="en-US" w:eastAsia="en-GB"/>
        </w:rPr>
      </w:pPr>
    </w:p>
    <w:p w:rsidR="00833A41" w:rsidRDefault="00833A41" w:rsidP="00F4111C">
      <w:pPr>
        <w:spacing w:before="100" w:beforeAutospacing="1" w:after="120" w:line="360" w:lineRule="atLeast"/>
        <w:rPr>
          <w:rFonts w:eastAsia="Times New Roman" w:cs="Lucida Sans Unicode"/>
          <w:color w:val="444444"/>
          <w:sz w:val="24"/>
          <w:szCs w:val="24"/>
          <w:lang w:val="en-US" w:eastAsia="en-GB"/>
        </w:rPr>
      </w:pPr>
    </w:p>
    <w:p w:rsidR="00833A41" w:rsidRDefault="00833A41" w:rsidP="00F4111C">
      <w:pPr>
        <w:spacing w:before="100" w:beforeAutospacing="1" w:after="120" w:line="360" w:lineRule="atLeast"/>
        <w:rPr>
          <w:rFonts w:eastAsia="Times New Roman" w:cs="Lucida Sans Unicode"/>
          <w:color w:val="444444"/>
          <w:sz w:val="24"/>
          <w:szCs w:val="24"/>
          <w:lang w:val="en-US" w:eastAsia="en-GB"/>
        </w:rPr>
      </w:pPr>
    </w:p>
    <w:p w:rsidR="00557259" w:rsidRDefault="00557259" w:rsidP="00F4111C">
      <w:pPr>
        <w:spacing w:before="100" w:beforeAutospacing="1" w:after="120" w:line="360" w:lineRule="atLeast"/>
        <w:rPr>
          <w:rFonts w:eastAsia="Times New Roman" w:cs="Lucida Sans Unicode"/>
          <w:color w:val="444444"/>
          <w:sz w:val="24"/>
          <w:szCs w:val="24"/>
          <w:lang w:val="en-US" w:eastAsia="en-GB"/>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4605"/>
        <w:gridCol w:w="1224"/>
      </w:tblGrid>
      <w:tr w:rsidR="00557259" w:rsidRPr="007C5668" w:rsidTr="00C234D9">
        <w:tc>
          <w:tcPr>
            <w:tcW w:w="9016" w:type="dxa"/>
            <w:gridSpan w:val="3"/>
          </w:tcPr>
          <w:p w:rsidR="00557259" w:rsidRPr="007C5668" w:rsidRDefault="00557259" w:rsidP="007C5668">
            <w:pPr>
              <w:spacing w:after="0" w:line="240" w:lineRule="auto"/>
              <w:jc w:val="center"/>
              <w:rPr>
                <w:b/>
              </w:rPr>
            </w:pPr>
            <w:r>
              <w:rPr>
                <w:b/>
              </w:rPr>
              <w:t>Healthy Active Lifestyles</w:t>
            </w:r>
          </w:p>
          <w:p w:rsidR="00557259" w:rsidRDefault="00557259" w:rsidP="007C5668">
            <w:pPr>
              <w:spacing w:after="0" w:line="240" w:lineRule="auto"/>
              <w:jc w:val="center"/>
              <w:rPr>
                <w:b/>
              </w:rPr>
            </w:pPr>
            <w:r w:rsidRPr="007C5668">
              <w:t xml:space="preserve">Ensuring our children have access to regular exercise </w:t>
            </w:r>
          </w:p>
        </w:tc>
      </w:tr>
      <w:tr w:rsidR="00557259" w:rsidRPr="007C5668" w:rsidTr="00557259">
        <w:tc>
          <w:tcPr>
            <w:tcW w:w="3187" w:type="dxa"/>
          </w:tcPr>
          <w:p w:rsidR="00557259" w:rsidRPr="007C5668" w:rsidRDefault="00557259" w:rsidP="007C5668">
            <w:pPr>
              <w:spacing w:after="0" w:line="240" w:lineRule="auto"/>
            </w:pPr>
            <w:r w:rsidRPr="007C5668">
              <w:t>Objective</w:t>
            </w:r>
          </w:p>
        </w:tc>
        <w:tc>
          <w:tcPr>
            <w:tcW w:w="4605" w:type="dxa"/>
          </w:tcPr>
          <w:p w:rsidR="00557259" w:rsidRPr="007C5668" w:rsidRDefault="00557259" w:rsidP="007C5668">
            <w:pPr>
              <w:spacing w:after="0" w:line="240" w:lineRule="auto"/>
            </w:pPr>
            <w:r w:rsidRPr="007C5668">
              <w:t>Outcome</w:t>
            </w:r>
          </w:p>
        </w:tc>
        <w:tc>
          <w:tcPr>
            <w:tcW w:w="1224" w:type="dxa"/>
          </w:tcPr>
          <w:p w:rsidR="00557259" w:rsidRPr="007C5668" w:rsidRDefault="00557259" w:rsidP="007C5668">
            <w:pPr>
              <w:spacing w:after="0" w:line="240" w:lineRule="auto"/>
            </w:pPr>
            <w:r>
              <w:t>Cost</w:t>
            </w:r>
          </w:p>
        </w:tc>
      </w:tr>
      <w:tr w:rsidR="00557259" w:rsidRPr="007C5668" w:rsidTr="00557259">
        <w:tc>
          <w:tcPr>
            <w:tcW w:w="3187" w:type="dxa"/>
          </w:tcPr>
          <w:p w:rsidR="00557259" w:rsidRPr="007C5668" w:rsidRDefault="00557259" w:rsidP="00475A52">
            <w:pPr>
              <w:spacing w:after="0" w:line="240" w:lineRule="auto"/>
            </w:pPr>
            <w:r w:rsidRPr="007C5668">
              <w:t xml:space="preserve">To increase </w:t>
            </w:r>
            <w:r>
              <w:t xml:space="preserve">physical activity at all </w:t>
            </w:r>
            <w:r w:rsidRPr="007C5668">
              <w:t xml:space="preserve">playtimes </w:t>
            </w:r>
          </w:p>
        </w:tc>
        <w:tc>
          <w:tcPr>
            <w:tcW w:w="4605" w:type="dxa"/>
          </w:tcPr>
          <w:p w:rsidR="00557259" w:rsidRPr="007C5668" w:rsidRDefault="00557259" w:rsidP="007C5668">
            <w:pPr>
              <w:spacing w:after="0" w:line="240" w:lineRule="auto"/>
            </w:pPr>
            <w:r w:rsidRPr="007C5668">
              <w:t xml:space="preserve">More children physically active during playtimes </w:t>
            </w:r>
          </w:p>
        </w:tc>
        <w:tc>
          <w:tcPr>
            <w:tcW w:w="1224" w:type="dxa"/>
          </w:tcPr>
          <w:p w:rsidR="00557259" w:rsidRPr="007C5668" w:rsidRDefault="00AD75D7" w:rsidP="007C5668">
            <w:pPr>
              <w:spacing w:after="0" w:line="240" w:lineRule="auto"/>
            </w:pPr>
            <w:r>
              <w:t>*See above</w:t>
            </w:r>
          </w:p>
        </w:tc>
      </w:tr>
      <w:tr w:rsidR="00557259" w:rsidRPr="007C5668" w:rsidTr="00557259">
        <w:tc>
          <w:tcPr>
            <w:tcW w:w="3187" w:type="dxa"/>
          </w:tcPr>
          <w:p w:rsidR="00557259" w:rsidRPr="007C5668" w:rsidRDefault="00557259" w:rsidP="007C5668">
            <w:pPr>
              <w:spacing w:after="0" w:line="240" w:lineRule="auto"/>
            </w:pPr>
            <w:r w:rsidRPr="007C5668">
              <w:t>To develop playground leaders to lead physical activity at lunchtime</w:t>
            </w:r>
          </w:p>
        </w:tc>
        <w:tc>
          <w:tcPr>
            <w:tcW w:w="4605" w:type="dxa"/>
          </w:tcPr>
          <w:p w:rsidR="00557259" w:rsidRPr="007C5668" w:rsidRDefault="00557259" w:rsidP="007C5668">
            <w:pPr>
              <w:spacing w:after="0" w:line="240" w:lineRule="auto"/>
            </w:pPr>
            <w:r w:rsidRPr="007C5668">
              <w:t xml:space="preserve">Children developing Playground Leader skills and more children taking part in activities led by </w:t>
            </w:r>
            <w:proofErr w:type="spellStart"/>
            <w:r w:rsidRPr="007C5668">
              <w:t>play ground</w:t>
            </w:r>
            <w:proofErr w:type="spellEnd"/>
            <w:r w:rsidRPr="007C5668">
              <w:t xml:space="preserve"> leaders.</w:t>
            </w:r>
          </w:p>
        </w:tc>
        <w:tc>
          <w:tcPr>
            <w:tcW w:w="1224" w:type="dxa"/>
          </w:tcPr>
          <w:p w:rsidR="00557259" w:rsidRPr="007C5668" w:rsidRDefault="00AD75D7" w:rsidP="00AD75D7">
            <w:pPr>
              <w:spacing w:after="0" w:line="240" w:lineRule="auto"/>
            </w:pPr>
            <w:r>
              <w:t>*see above</w:t>
            </w:r>
          </w:p>
        </w:tc>
      </w:tr>
      <w:tr w:rsidR="00557259" w:rsidRPr="007C5668" w:rsidTr="00557259">
        <w:tc>
          <w:tcPr>
            <w:tcW w:w="3187" w:type="dxa"/>
          </w:tcPr>
          <w:p w:rsidR="00557259" w:rsidRPr="007C5668" w:rsidRDefault="00557259" w:rsidP="00475A52">
            <w:pPr>
              <w:spacing w:after="0" w:line="240" w:lineRule="auto"/>
            </w:pPr>
            <w:r w:rsidRPr="007C5668">
              <w:t xml:space="preserve">To develop skills of teaching assistants/lunchtime supervisors to lead physical activity at </w:t>
            </w:r>
            <w:r>
              <w:t xml:space="preserve">lunchtime </w:t>
            </w:r>
          </w:p>
        </w:tc>
        <w:tc>
          <w:tcPr>
            <w:tcW w:w="4605" w:type="dxa"/>
          </w:tcPr>
          <w:p w:rsidR="00557259" w:rsidRPr="007C5668" w:rsidRDefault="00557259" w:rsidP="00475A52">
            <w:pPr>
              <w:spacing w:after="0" w:line="240" w:lineRule="auto"/>
            </w:pPr>
            <w:r>
              <w:t xml:space="preserve">Increased involvement of </w:t>
            </w:r>
            <w:r w:rsidRPr="007C5668">
              <w:t xml:space="preserve">Teaching assistants/lunchtime supervisors </w:t>
            </w:r>
            <w:r>
              <w:t>in promoting physical activities</w:t>
            </w:r>
          </w:p>
        </w:tc>
        <w:tc>
          <w:tcPr>
            <w:tcW w:w="1224" w:type="dxa"/>
          </w:tcPr>
          <w:p w:rsidR="00557259" w:rsidRDefault="00557259" w:rsidP="00475A52">
            <w:pPr>
              <w:spacing w:after="0" w:line="240" w:lineRule="auto"/>
            </w:pPr>
          </w:p>
        </w:tc>
      </w:tr>
      <w:tr w:rsidR="00557259" w:rsidRPr="007C5668" w:rsidTr="00557259">
        <w:tc>
          <w:tcPr>
            <w:tcW w:w="3187" w:type="dxa"/>
          </w:tcPr>
          <w:p w:rsidR="00557259" w:rsidRPr="007C5668" w:rsidRDefault="00557259" w:rsidP="007C5668">
            <w:pPr>
              <w:spacing w:after="0" w:line="240" w:lineRule="auto"/>
            </w:pPr>
            <w:r w:rsidRPr="007C5668">
              <w:t>To raise awareness of Healthy Lifestyles with all children and families.</w:t>
            </w:r>
          </w:p>
        </w:tc>
        <w:tc>
          <w:tcPr>
            <w:tcW w:w="4605" w:type="dxa"/>
          </w:tcPr>
          <w:p w:rsidR="00222958" w:rsidRPr="007C5668" w:rsidRDefault="00557259" w:rsidP="00475A52">
            <w:pPr>
              <w:spacing w:after="0" w:line="240" w:lineRule="auto"/>
            </w:pPr>
            <w:r>
              <w:t>Fam</w:t>
            </w:r>
            <w:r w:rsidR="00496F18">
              <w:t xml:space="preserve">ilies to be better informed and </w:t>
            </w:r>
            <w:r>
              <w:t>knowledgeable about Healthy Life</w:t>
            </w:r>
            <w:r w:rsidR="00496F18">
              <w:t xml:space="preserve"> style</w:t>
            </w:r>
          </w:p>
        </w:tc>
        <w:tc>
          <w:tcPr>
            <w:tcW w:w="1224" w:type="dxa"/>
          </w:tcPr>
          <w:p w:rsidR="00557259" w:rsidRDefault="00557259" w:rsidP="00475A52">
            <w:pPr>
              <w:spacing w:after="0" w:line="240" w:lineRule="auto"/>
            </w:pPr>
          </w:p>
        </w:tc>
      </w:tr>
    </w:tbl>
    <w:p w:rsidR="00B20A8C" w:rsidRDefault="00B20A8C" w:rsidP="00F4111C">
      <w:pPr>
        <w:spacing w:before="100" w:beforeAutospacing="1" w:after="120" w:line="360" w:lineRule="atLeast"/>
        <w:rPr>
          <w:rFonts w:eastAsia="Times New Roman" w:cs="Lucida Sans Unicode"/>
          <w:color w:val="444444"/>
          <w:sz w:val="24"/>
          <w:szCs w:val="24"/>
          <w:lang w:val="en-US" w:eastAsia="en-GB"/>
        </w:rPr>
      </w:pPr>
    </w:p>
    <w:p w:rsidR="00475A52" w:rsidRDefault="00475A52" w:rsidP="00F4111C">
      <w:pPr>
        <w:spacing w:before="100" w:beforeAutospacing="1" w:after="120" w:line="360" w:lineRule="atLeast"/>
        <w:rPr>
          <w:rFonts w:eastAsia="Times New Roman" w:cs="Lucida Sans Unicode"/>
          <w:color w:val="444444"/>
          <w:sz w:val="24"/>
          <w:szCs w:val="24"/>
          <w:lang w:val="en-US" w:eastAsia="en-GB"/>
        </w:rPr>
      </w:pPr>
    </w:p>
    <w:p w:rsidR="00475A52" w:rsidRDefault="00475A52" w:rsidP="00F4111C">
      <w:pPr>
        <w:spacing w:before="100" w:beforeAutospacing="1" w:after="120" w:line="360" w:lineRule="atLeast"/>
        <w:rPr>
          <w:rFonts w:eastAsia="Times New Roman" w:cs="Lucida Sans Unicode"/>
          <w:color w:val="444444"/>
          <w:sz w:val="24"/>
          <w:szCs w:val="24"/>
          <w:lang w:val="en-US" w:eastAsia="en-GB"/>
        </w:rPr>
      </w:pP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5112"/>
        <w:gridCol w:w="1359"/>
      </w:tblGrid>
      <w:tr w:rsidR="00557259" w:rsidRPr="00475A52" w:rsidTr="002C4725">
        <w:tc>
          <w:tcPr>
            <w:tcW w:w="9021" w:type="dxa"/>
            <w:gridSpan w:val="3"/>
          </w:tcPr>
          <w:p w:rsidR="00557259" w:rsidRDefault="00557259" w:rsidP="00475A52">
            <w:pPr>
              <w:spacing w:after="0" w:line="240" w:lineRule="auto"/>
              <w:jc w:val="center"/>
              <w:rPr>
                <w:b/>
              </w:rPr>
            </w:pPr>
            <w:r w:rsidRPr="00475A52">
              <w:rPr>
                <w:b/>
              </w:rPr>
              <w:t>Competitive School Sport</w:t>
            </w:r>
          </w:p>
          <w:p w:rsidR="00557259" w:rsidRDefault="00557259" w:rsidP="00475A52">
            <w:pPr>
              <w:spacing w:after="0" w:line="240" w:lineRule="auto"/>
              <w:jc w:val="center"/>
              <w:rPr>
                <w:b/>
              </w:rPr>
            </w:pPr>
            <w:r w:rsidRPr="00475A52">
              <w:t>Increasing pupil participation in extra-curricular sport</w:t>
            </w:r>
          </w:p>
          <w:p w:rsidR="00557259" w:rsidRPr="00475A52" w:rsidRDefault="00557259" w:rsidP="00475A52">
            <w:pPr>
              <w:spacing w:after="0" w:line="240" w:lineRule="auto"/>
              <w:jc w:val="center"/>
              <w:rPr>
                <w:b/>
              </w:rPr>
            </w:pPr>
          </w:p>
        </w:tc>
      </w:tr>
      <w:tr w:rsidR="00557259" w:rsidRPr="00475A52" w:rsidTr="00523D6D">
        <w:tc>
          <w:tcPr>
            <w:tcW w:w="2550" w:type="dxa"/>
          </w:tcPr>
          <w:p w:rsidR="00557259" w:rsidRPr="00475A52" w:rsidRDefault="00557259" w:rsidP="00475A52">
            <w:pPr>
              <w:spacing w:after="0" w:line="240" w:lineRule="auto"/>
            </w:pPr>
            <w:r w:rsidRPr="00475A52">
              <w:t>Objective</w:t>
            </w:r>
          </w:p>
        </w:tc>
        <w:tc>
          <w:tcPr>
            <w:tcW w:w="5112" w:type="dxa"/>
          </w:tcPr>
          <w:p w:rsidR="00557259" w:rsidRPr="00475A52" w:rsidRDefault="00557259" w:rsidP="00475A52">
            <w:pPr>
              <w:spacing w:after="0" w:line="240" w:lineRule="auto"/>
            </w:pPr>
            <w:r w:rsidRPr="00475A52">
              <w:t>Outcome</w:t>
            </w:r>
          </w:p>
        </w:tc>
        <w:tc>
          <w:tcPr>
            <w:tcW w:w="1359" w:type="dxa"/>
          </w:tcPr>
          <w:p w:rsidR="00557259" w:rsidRPr="00475A52" w:rsidRDefault="00557259" w:rsidP="00475A52">
            <w:pPr>
              <w:spacing w:after="0" w:line="240" w:lineRule="auto"/>
            </w:pPr>
            <w:r>
              <w:t>Cost</w:t>
            </w:r>
          </w:p>
        </w:tc>
      </w:tr>
      <w:tr w:rsidR="00557259" w:rsidRPr="00475A52" w:rsidTr="00523D6D">
        <w:tc>
          <w:tcPr>
            <w:tcW w:w="2550" w:type="dxa"/>
          </w:tcPr>
          <w:p w:rsidR="00557259" w:rsidRPr="00475A52" w:rsidRDefault="00557259" w:rsidP="00475A52">
            <w:pPr>
              <w:spacing w:after="0" w:line="240" w:lineRule="auto"/>
            </w:pPr>
            <w:r w:rsidRPr="00475A52">
              <w:t>To increase the opportunities for extra-curricular sports at St. Mary’s for all ages</w:t>
            </w:r>
          </w:p>
        </w:tc>
        <w:tc>
          <w:tcPr>
            <w:tcW w:w="5112" w:type="dxa"/>
          </w:tcPr>
          <w:p w:rsidR="00557259" w:rsidRPr="00475A52" w:rsidRDefault="00557259" w:rsidP="00475A52">
            <w:pPr>
              <w:spacing w:after="0" w:line="240" w:lineRule="auto"/>
            </w:pPr>
            <w:r w:rsidRPr="00475A52">
              <w:t xml:space="preserve">High quality extra - curricular sports provision provided resulting in </w:t>
            </w:r>
            <w:r>
              <w:t xml:space="preserve">further increase in </w:t>
            </w:r>
            <w:r w:rsidRPr="00475A52">
              <w:t>numbers of children taking part in extra-curricular opportunities.</w:t>
            </w:r>
          </w:p>
        </w:tc>
        <w:tc>
          <w:tcPr>
            <w:tcW w:w="1359" w:type="dxa"/>
          </w:tcPr>
          <w:p w:rsidR="00557259" w:rsidRPr="00475A52" w:rsidRDefault="00AD75D7" w:rsidP="00475A52">
            <w:pPr>
              <w:spacing w:after="0" w:line="240" w:lineRule="auto"/>
            </w:pPr>
            <w:r>
              <w:t>n/a</w:t>
            </w:r>
          </w:p>
        </w:tc>
      </w:tr>
      <w:tr w:rsidR="00557259" w:rsidRPr="00475A52" w:rsidTr="00523D6D">
        <w:tc>
          <w:tcPr>
            <w:tcW w:w="2550" w:type="dxa"/>
          </w:tcPr>
          <w:p w:rsidR="00557259" w:rsidRPr="00475A52" w:rsidRDefault="00557259" w:rsidP="00475A52">
            <w:pPr>
              <w:spacing w:after="0" w:line="240" w:lineRule="auto"/>
            </w:pPr>
            <w:r w:rsidRPr="00475A52">
              <w:t>To increase the opportunities for competitive sports activities</w:t>
            </w:r>
          </w:p>
        </w:tc>
        <w:tc>
          <w:tcPr>
            <w:tcW w:w="5112" w:type="dxa"/>
          </w:tcPr>
          <w:p w:rsidR="00557259" w:rsidRPr="00475A52" w:rsidRDefault="00557259" w:rsidP="00475A52">
            <w:pPr>
              <w:spacing w:after="0" w:line="240" w:lineRule="auto"/>
            </w:pPr>
            <w:r>
              <w:t>Further i</w:t>
            </w:r>
            <w:r w:rsidRPr="00475A52">
              <w:t xml:space="preserve">ncreased involvement in </w:t>
            </w:r>
            <w:proofErr w:type="spellStart"/>
            <w:r w:rsidRPr="00475A52">
              <w:t>Penwith</w:t>
            </w:r>
            <w:proofErr w:type="spellEnd"/>
            <w:r w:rsidRPr="00475A52">
              <w:t xml:space="preserve"> School Games and Cornwall School Games events for competitive opportunities.</w:t>
            </w:r>
          </w:p>
          <w:p w:rsidR="00557259" w:rsidRPr="00475A52" w:rsidRDefault="00557259" w:rsidP="00475A52">
            <w:pPr>
              <w:spacing w:after="0" w:line="240" w:lineRule="auto"/>
            </w:pPr>
            <w:r w:rsidRPr="00475A52">
              <w:t>Club leaders arranging opportunities with neighbouring schools for matches e.g. tag rugby</w:t>
            </w:r>
          </w:p>
        </w:tc>
        <w:tc>
          <w:tcPr>
            <w:tcW w:w="1359" w:type="dxa"/>
          </w:tcPr>
          <w:p w:rsidR="00557259" w:rsidRDefault="00523D6D" w:rsidP="00475A52">
            <w:pPr>
              <w:spacing w:after="0" w:line="240" w:lineRule="auto"/>
            </w:pPr>
            <w:r>
              <w:t xml:space="preserve">Membership of </w:t>
            </w:r>
            <w:proofErr w:type="spellStart"/>
            <w:r>
              <w:t>Penwith</w:t>
            </w:r>
            <w:proofErr w:type="spellEnd"/>
            <w:r>
              <w:t xml:space="preserve"> </w:t>
            </w:r>
            <w:r w:rsidR="00AD75D7">
              <w:t>School Sports</w:t>
            </w:r>
          </w:p>
        </w:tc>
      </w:tr>
    </w:tbl>
    <w:p w:rsidR="00523D6D" w:rsidRDefault="00523D6D" w:rsidP="00523D6D">
      <w:pPr>
        <w:spacing w:before="100" w:beforeAutospacing="1" w:after="120" w:line="360" w:lineRule="atLeast"/>
        <w:rPr>
          <w:rFonts w:eastAsia="Times New Roman" w:cs="Lucida Sans Unicode"/>
          <w:color w:val="444444"/>
          <w:sz w:val="24"/>
          <w:szCs w:val="24"/>
          <w:lang w:val="en-US" w:eastAsia="en-GB"/>
        </w:rPr>
      </w:pPr>
      <w:r>
        <w:rPr>
          <w:rFonts w:eastAsia="Times New Roman" w:cs="Lucida Sans Unicode"/>
          <w:color w:val="444444"/>
          <w:sz w:val="24"/>
          <w:szCs w:val="24"/>
          <w:lang w:val="en-US" w:eastAsia="en-GB"/>
        </w:rPr>
        <w:t xml:space="preserve">Sports resources to enable good quality PE </w:t>
      </w:r>
      <w:r>
        <w:rPr>
          <w:rFonts w:eastAsia="Times New Roman" w:cs="Lucida Sans Unicode"/>
          <w:color w:val="444444"/>
          <w:sz w:val="24"/>
          <w:szCs w:val="24"/>
          <w:lang w:val="en-US" w:eastAsia="en-GB"/>
        </w:rPr>
        <w:br/>
      </w:r>
    </w:p>
    <w:tbl>
      <w:tblPr>
        <w:tblStyle w:val="TableGrid"/>
        <w:tblW w:w="0" w:type="auto"/>
        <w:tblLook w:val="04A0" w:firstRow="1" w:lastRow="0" w:firstColumn="1" w:lastColumn="0" w:noHBand="0" w:noVBand="1"/>
      </w:tblPr>
      <w:tblGrid>
        <w:gridCol w:w="3005"/>
        <w:gridCol w:w="3005"/>
        <w:gridCol w:w="3006"/>
      </w:tblGrid>
      <w:tr w:rsidR="00523D6D" w:rsidTr="00F728E6">
        <w:tc>
          <w:tcPr>
            <w:tcW w:w="3005" w:type="dxa"/>
          </w:tcPr>
          <w:p w:rsidR="00523D6D" w:rsidRDefault="00523D6D" w:rsidP="00F728E6">
            <w:pPr>
              <w:spacing w:before="100" w:beforeAutospacing="1" w:after="120" w:line="360" w:lineRule="atLeast"/>
              <w:rPr>
                <w:rFonts w:eastAsia="Times New Roman" w:cs="Lucida Sans Unicode"/>
                <w:color w:val="444444"/>
                <w:sz w:val="24"/>
                <w:szCs w:val="24"/>
                <w:lang w:val="en-US" w:eastAsia="en-GB"/>
              </w:rPr>
            </w:pPr>
            <w:r>
              <w:rPr>
                <w:rFonts w:eastAsia="Times New Roman" w:cs="Lucida Sans Unicode"/>
                <w:color w:val="444444"/>
                <w:sz w:val="24"/>
                <w:szCs w:val="24"/>
                <w:lang w:val="en-US" w:eastAsia="en-GB"/>
              </w:rPr>
              <w:t>Resource</w:t>
            </w:r>
          </w:p>
        </w:tc>
        <w:tc>
          <w:tcPr>
            <w:tcW w:w="3005" w:type="dxa"/>
          </w:tcPr>
          <w:p w:rsidR="00523D6D" w:rsidRDefault="00523D6D" w:rsidP="00F728E6">
            <w:pPr>
              <w:spacing w:before="100" w:beforeAutospacing="1" w:after="120" w:line="360" w:lineRule="atLeast"/>
              <w:rPr>
                <w:rFonts w:eastAsia="Times New Roman" w:cs="Lucida Sans Unicode"/>
                <w:color w:val="444444"/>
                <w:sz w:val="24"/>
                <w:szCs w:val="24"/>
                <w:lang w:val="en-US" w:eastAsia="en-GB"/>
              </w:rPr>
            </w:pPr>
            <w:r>
              <w:rPr>
                <w:rFonts w:eastAsia="Times New Roman" w:cs="Lucida Sans Unicode"/>
                <w:color w:val="444444"/>
                <w:sz w:val="24"/>
                <w:szCs w:val="24"/>
                <w:lang w:val="en-US" w:eastAsia="en-GB"/>
              </w:rPr>
              <w:t>Outcome</w:t>
            </w:r>
          </w:p>
        </w:tc>
        <w:tc>
          <w:tcPr>
            <w:tcW w:w="3006" w:type="dxa"/>
          </w:tcPr>
          <w:p w:rsidR="00523D6D" w:rsidRDefault="00523D6D" w:rsidP="00F728E6">
            <w:pPr>
              <w:spacing w:before="100" w:beforeAutospacing="1" w:after="120" w:line="360" w:lineRule="atLeast"/>
              <w:rPr>
                <w:rFonts w:eastAsia="Times New Roman" w:cs="Lucida Sans Unicode"/>
                <w:color w:val="444444"/>
                <w:sz w:val="24"/>
                <w:szCs w:val="24"/>
                <w:lang w:val="en-US" w:eastAsia="en-GB"/>
              </w:rPr>
            </w:pPr>
            <w:r>
              <w:rPr>
                <w:rFonts w:eastAsia="Times New Roman" w:cs="Lucida Sans Unicode"/>
                <w:color w:val="444444"/>
                <w:sz w:val="24"/>
                <w:szCs w:val="24"/>
                <w:lang w:val="en-US" w:eastAsia="en-GB"/>
              </w:rPr>
              <w:t>Cost</w:t>
            </w:r>
          </w:p>
        </w:tc>
      </w:tr>
      <w:tr w:rsidR="00523D6D" w:rsidTr="00F728E6">
        <w:tc>
          <w:tcPr>
            <w:tcW w:w="3005" w:type="dxa"/>
          </w:tcPr>
          <w:p w:rsidR="00523D6D" w:rsidRDefault="00523D6D" w:rsidP="00F728E6">
            <w:pPr>
              <w:spacing w:before="100" w:beforeAutospacing="1" w:after="120" w:line="360" w:lineRule="atLeast"/>
              <w:rPr>
                <w:rFonts w:eastAsia="Times New Roman" w:cs="Lucida Sans Unicode"/>
                <w:color w:val="444444"/>
                <w:sz w:val="24"/>
                <w:szCs w:val="24"/>
                <w:lang w:val="en-US" w:eastAsia="en-GB"/>
              </w:rPr>
            </w:pPr>
            <w:r>
              <w:rPr>
                <w:rFonts w:eastAsia="Times New Roman" w:cs="Lucida Sans Unicode"/>
                <w:color w:val="444444"/>
                <w:sz w:val="24"/>
                <w:szCs w:val="24"/>
                <w:lang w:val="en-US" w:eastAsia="en-GB"/>
              </w:rPr>
              <w:t>Sports equipment foam javelins, shin pads</w:t>
            </w:r>
          </w:p>
        </w:tc>
        <w:tc>
          <w:tcPr>
            <w:tcW w:w="3005" w:type="dxa"/>
          </w:tcPr>
          <w:p w:rsidR="00523D6D" w:rsidRDefault="00523D6D" w:rsidP="00F728E6">
            <w:pPr>
              <w:spacing w:before="100" w:beforeAutospacing="1" w:after="120" w:line="360" w:lineRule="atLeast"/>
              <w:rPr>
                <w:rFonts w:eastAsia="Times New Roman" w:cs="Lucida Sans Unicode"/>
                <w:color w:val="444444"/>
                <w:sz w:val="24"/>
                <w:szCs w:val="24"/>
                <w:lang w:val="en-US" w:eastAsia="en-GB"/>
              </w:rPr>
            </w:pPr>
            <w:r>
              <w:rPr>
                <w:rFonts w:eastAsia="Times New Roman" w:cs="Lucida Sans Unicode"/>
                <w:color w:val="444444"/>
                <w:sz w:val="24"/>
                <w:szCs w:val="24"/>
                <w:lang w:val="en-US" w:eastAsia="en-GB"/>
              </w:rPr>
              <w:t>New events on School Sports day and in athletics events</w:t>
            </w:r>
          </w:p>
        </w:tc>
        <w:tc>
          <w:tcPr>
            <w:tcW w:w="3006" w:type="dxa"/>
          </w:tcPr>
          <w:p w:rsidR="00523D6D" w:rsidRDefault="00523D6D" w:rsidP="00523D6D">
            <w:pPr>
              <w:spacing w:before="100" w:beforeAutospacing="1" w:after="120" w:line="360" w:lineRule="atLeast"/>
              <w:rPr>
                <w:rFonts w:eastAsia="Times New Roman" w:cs="Lucida Sans Unicode"/>
                <w:color w:val="444444"/>
                <w:sz w:val="24"/>
                <w:szCs w:val="24"/>
                <w:lang w:val="en-US" w:eastAsia="en-GB"/>
              </w:rPr>
            </w:pPr>
            <w:r>
              <w:rPr>
                <w:rFonts w:eastAsia="Times New Roman" w:cs="Lucida Sans Unicode"/>
                <w:color w:val="444444"/>
                <w:sz w:val="24"/>
                <w:szCs w:val="24"/>
                <w:lang w:val="en-US" w:eastAsia="en-GB"/>
              </w:rPr>
              <w:t>£129.95</w:t>
            </w:r>
          </w:p>
        </w:tc>
      </w:tr>
      <w:tr w:rsidR="00523D6D" w:rsidTr="00F728E6">
        <w:tc>
          <w:tcPr>
            <w:tcW w:w="3005" w:type="dxa"/>
          </w:tcPr>
          <w:p w:rsidR="00523D6D" w:rsidRDefault="00523D6D" w:rsidP="00F728E6">
            <w:pPr>
              <w:spacing w:before="100" w:beforeAutospacing="1" w:after="120" w:line="360" w:lineRule="atLeast"/>
              <w:rPr>
                <w:rFonts w:eastAsia="Times New Roman" w:cs="Lucida Sans Unicode"/>
                <w:color w:val="444444"/>
                <w:sz w:val="24"/>
                <w:szCs w:val="24"/>
                <w:lang w:val="en-US" w:eastAsia="en-GB"/>
              </w:rPr>
            </w:pPr>
            <w:r>
              <w:rPr>
                <w:rFonts w:eastAsia="Times New Roman" w:cs="Lucida Sans Unicode"/>
                <w:color w:val="444444"/>
                <w:sz w:val="24"/>
                <w:szCs w:val="24"/>
                <w:lang w:val="en-US" w:eastAsia="en-GB"/>
              </w:rPr>
              <w:t>Transport to sports events</w:t>
            </w:r>
          </w:p>
        </w:tc>
        <w:tc>
          <w:tcPr>
            <w:tcW w:w="3005" w:type="dxa"/>
          </w:tcPr>
          <w:p w:rsidR="00523D6D" w:rsidRDefault="00523D6D" w:rsidP="00F728E6">
            <w:pPr>
              <w:spacing w:before="100" w:beforeAutospacing="1" w:after="120" w:line="360" w:lineRule="atLeast"/>
              <w:rPr>
                <w:rFonts w:eastAsia="Times New Roman" w:cs="Lucida Sans Unicode"/>
                <w:color w:val="444444"/>
                <w:sz w:val="24"/>
                <w:szCs w:val="24"/>
                <w:lang w:val="en-US" w:eastAsia="en-GB"/>
              </w:rPr>
            </w:pPr>
            <w:r>
              <w:rPr>
                <w:rFonts w:eastAsia="Times New Roman" w:cs="Lucida Sans Unicode"/>
                <w:color w:val="444444"/>
                <w:sz w:val="24"/>
                <w:szCs w:val="24"/>
                <w:lang w:val="en-US" w:eastAsia="en-GB"/>
              </w:rPr>
              <w:t>More children attending competitive sports events</w:t>
            </w:r>
          </w:p>
        </w:tc>
        <w:tc>
          <w:tcPr>
            <w:tcW w:w="3006" w:type="dxa"/>
          </w:tcPr>
          <w:p w:rsidR="00523D6D" w:rsidRDefault="00523D6D" w:rsidP="00F728E6">
            <w:pPr>
              <w:spacing w:before="100" w:beforeAutospacing="1" w:after="120" w:line="360" w:lineRule="atLeast"/>
              <w:rPr>
                <w:rFonts w:eastAsia="Times New Roman" w:cs="Lucida Sans Unicode"/>
                <w:color w:val="444444"/>
                <w:sz w:val="24"/>
                <w:szCs w:val="24"/>
                <w:lang w:val="en-US" w:eastAsia="en-GB"/>
              </w:rPr>
            </w:pPr>
            <w:r>
              <w:rPr>
                <w:rFonts w:eastAsia="Times New Roman" w:cs="Lucida Sans Unicode"/>
                <w:color w:val="444444"/>
                <w:sz w:val="24"/>
                <w:szCs w:val="24"/>
                <w:lang w:val="en-US" w:eastAsia="en-GB"/>
              </w:rPr>
              <w:t>£311.95</w:t>
            </w:r>
          </w:p>
        </w:tc>
      </w:tr>
    </w:tbl>
    <w:p w:rsidR="00523D6D" w:rsidRDefault="00523D6D" w:rsidP="00523D6D">
      <w:pPr>
        <w:spacing w:before="100" w:beforeAutospacing="1" w:after="120" w:line="360" w:lineRule="atLeast"/>
        <w:rPr>
          <w:rFonts w:eastAsia="Times New Roman" w:cs="Lucida Sans Unicode"/>
          <w:color w:val="444444"/>
          <w:sz w:val="24"/>
          <w:szCs w:val="24"/>
          <w:lang w:val="en-US" w:eastAsia="en-GB"/>
        </w:rPr>
      </w:pPr>
      <w:bookmarkStart w:id="0" w:name="_GoBack"/>
      <w:bookmarkEnd w:id="0"/>
    </w:p>
    <w:p w:rsidR="00475A52" w:rsidRDefault="00475A52" w:rsidP="00F4111C">
      <w:pPr>
        <w:spacing w:before="100" w:beforeAutospacing="1" w:after="120" w:line="360" w:lineRule="atLeast"/>
        <w:rPr>
          <w:rFonts w:eastAsia="Times New Roman" w:cs="Lucida Sans Unicode"/>
          <w:color w:val="444444"/>
          <w:sz w:val="24"/>
          <w:szCs w:val="24"/>
          <w:lang w:val="en-US" w:eastAsia="en-GB"/>
        </w:rPr>
      </w:pPr>
    </w:p>
    <w:p w:rsidR="00475A52" w:rsidRDefault="00475A52" w:rsidP="00F4111C">
      <w:pPr>
        <w:spacing w:before="100" w:beforeAutospacing="1" w:after="120" w:line="360" w:lineRule="atLeast"/>
        <w:rPr>
          <w:rFonts w:eastAsia="Times New Roman" w:cs="Lucida Sans Unicode"/>
          <w:color w:val="444444"/>
          <w:sz w:val="24"/>
          <w:szCs w:val="24"/>
          <w:lang w:val="en-US" w:eastAsia="en-GB"/>
        </w:rPr>
      </w:pPr>
    </w:p>
    <w:p w:rsidR="00475A52" w:rsidRDefault="00475A52" w:rsidP="00F4111C">
      <w:pPr>
        <w:spacing w:before="100" w:beforeAutospacing="1" w:after="120" w:line="360" w:lineRule="atLeast"/>
        <w:rPr>
          <w:rFonts w:eastAsia="Times New Roman" w:cs="Lucida Sans Unicode"/>
          <w:color w:val="444444"/>
          <w:sz w:val="24"/>
          <w:szCs w:val="24"/>
          <w:lang w:val="en-US" w:eastAsia="en-GB"/>
        </w:rPr>
      </w:pPr>
    </w:p>
    <w:p w:rsidR="00475A52" w:rsidRPr="00222745" w:rsidRDefault="00475A52" w:rsidP="00F4111C">
      <w:pPr>
        <w:spacing w:before="100" w:beforeAutospacing="1" w:after="120" w:line="360" w:lineRule="atLeast"/>
        <w:rPr>
          <w:rFonts w:eastAsia="Times New Roman" w:cs="Lucida Sans Unicode"/>
          <w:color w:val="444444"/>
          <w:sz w:val="24"/>
          <w:szCs w:val="24"/>
          <w:lang w:val="en-US" w:eastAsia="en-GB"/>
        </w:rPr>
      </w:pPr>
    </w:p>
    <w:p w:rsidR="00F4111C" w:rsidRDefault="00F4111C" w:rsidP="00F4111C">
      <w:pPr>
        <w:spacing w:before="100" w:beforeAutospacing="1" w:after="120" w:line="360" w:lineRule="atLeast"/>
        <w:rPr>
          <w:rFonts w:eastAsia="Times New Roman" w:cs="Lucida Sans Unicode"/>
          <w:color w:val="444444"/>
          <w:sz w:val="24"/>
          <w:szCs w:val="24"/>
          <w:lang w:val="en-US" w:eastAsia="en-GB"/>
        </w:rPr>
      </w:pPr>
    </w:p>
    <w:p w:rsidR="00F03121" w:rsidRDefault="00F03121"/>
    <w:sectPr w:rsidR="00F03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95518"/>
    <w:multiLevelType w:val="hybridMultilevel"/>
    <w:tmpl w:val="9AC88C7A"/>
    <w:lvl w:ilvl="0" w:tplc="2D40363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22023E"/>
    <w:multiLevelType w:val="hybridMultilevel"/>
    <w:tmpl w:val="E16EF0F0"/>
    <w:lvl w:ilvl="0" w:tplc="BB80B87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1C"/>
    <w:rsid w:val="00222958"/>
    <w:rsid w:val="00352E2F"/>
    <w:rsid w:val="00475A52"/>
    <w:rsid w:val="00496F18"/>
    <w:rsid w:val="00523D6D"/>
    <w:rsid w:val="00553569"/>
    <w:rsid w:val="00557259"/>
    <w:rsid w:val="00625041"/>
    <w:rsid w:val="007627F6"/>
    <w:rsid w:val="007C5668"/>
    <w:rsid w:val="00833A41"/>
    <w:rsid w:val="00AD75D7"/>
    <w:rsid w:val="00B02852"/>
    <w:rsid w:val="00B20A8C"/>
    <w:rsid w:val="00CE1297"/>
    <w:rsid w:val="00F03121"/>
    <w:rsid w:val="00F4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43C5B-D647-4E74-8A93-E89F7D89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1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D7"/>
    <w:pPr>
      <w:ind w:left="720"/>
      <w:contextualSpacing/>
    </w:pPr>
  </w:style>
  <w:style w:type="table" w:styleId="TableGrid">
    <w:name w:val="Table Grid"/>
    <w:basedOn w:val="TableNormal"/>
    <w:uiPriority w:val="39"/>
    <w:rsid w:val="00B0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St.Marys CE VA Primary School</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Tyreman</dc:creator>
  <cp:keywords/>
  <dc:description/>
  <cp:lastModifiedBy>Hilary Tyreman</cp:lastModifiedBy>
  <cp:revision>2</cp:revision>
  <dcterms:created xsi:type="dcterms:W3CDTF">2015-02-20T18:14:00Z</dcterms:created>
  <dcterms:modified xsi:type="dcterms:W3CDTF">2015-02-20T18:14:00Z</dcterms:modified>
</cp:coreProperties>
</file>